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75E" w:rsidRPr="00836502" w:rsidRDefault="004E575E" w:rsidP="00836502">
      <w:pPr>
        <w:widowControl w:val="0"/>
        <w:spacing w:after="120" w:line="240" w:lineRule="auto"/>
        <w:jc w:val="both"/>
        <w:rPr>
          <w:rFonts w:ascii="Trebuchet MS" w:hAnsi="Trebuchet MS" w:cs="Times New Roman"/>
        </w:rPr>
      </w:pPr>
    </w:p>
    <w:p w14:paraId="624CEC47" w14:textId="622612DB" w:rsidR="00635833" w:rsidRPr="00836502" w:rsidRDefault="00635833" w:rsidP="00635833">
      <w:pPr>
        <w:spacing w:after="120" w:line="240" w:lineRule="auto"/>
        <w:jc w:val="center"/>
        <w:rPr>
          <w:rFonts w:ascii="Trebuchet MS" w:eastAsia="Times New Roman" w:hAnsi="Trebuchet MS" w:cs="Times New Roman"/>
          <w:b/>
        </w:rPr>
      </w:pPr>
      <w:r w:rsidRPr="00836502">
        <w:rPr>
          <w:rFonts w:ascii="Trebuchet MS" w:eastAsia="Times New Roman" w:hAnsi="Trebuchet MS" w:cs="Times New Roman"/>
          <w:b/>
        </w:rPr>
        <w:t>GUVERNUL ROMÂNIEI</w:t>
      </w:r>
    </w:p>
    <w:p w14:paraId="3C114BD7" w14:textId="77777777" w:rsidR="00635833" w:rsidRPr="00836502" w:rsidRDefault="00635833" w:rsidP="00635833">
      <w:pPr>
        <w:spacing w:after="120" w:line="240" w:lineRule="auto"/>
        <w:jc w:val="center"/>
        <w:rPr>
          <w:rFonts w:ascii="Trebuchet MS" w:eastAsia="Times New Roman" w:hAnsi="Trebuchet MS" w:cs="Times New Roman"/>
          <w:b/>
        </w:rPr>
      </w:pPr>
    </w:p>
    <w:p w14:paraId="7E974E18" w14:textId="77777777" w:rsidR="00635833" w:rsidRPr="00836502" w:rsidRDefault="00635833" w:rsidP="00635833">
      <w:pPr>
        <w:spacing w:after="120" w:line="240" w:lineRule="auto"/>
        <w:jc w:val="center"/>
        <w:rPr>
          <w:rFonts w:ascii="Trebuchet MS" w:eastAsia="Times New Roman" w:hAnsi="Trebuchet MS" w:cs="Times New Roman"/>
          <w:b/>
        </w:rPr>
      </w:pPr>
      <w:r w:rsidRPr="00836502">
        <w:rPr>
          <w:rFonts w:ascii="Trebuchet MS" w:eastAsia="Times New Roman" w:hAnsi="Trebuchet MS" w:cs="Times New Roman"/>
          <w:b/>
          <w:noProof/>
        </w:rPr>
        <w:drawing>
          <wp:inline distT="0" distB="0" distL="0" distR="0" wp14:anchorId="26CECA40" wp14:editId="6631AE99">
            <wp:extent cx="10191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inline>
        </w:drawing>
      </w:r>
    </w:p>
    <w:p w14:paraId="0D9BEA81" w14:textId="77777777" w:rsidR="00635833" w:rsidRPr="00836502" w:rsidRDefault="00635833" w:rsidP="00635833">
      <w:pPr>
        <w:spacing w:after="120" w:line="240" w:lineRule="auto"/>
        <w:jc w:val="center"/>
        <w:rPr>
          <w:rFonts w:ascii="Trebuchet MS" w:eastAsia="Times New Roman" w:hAnsi="Trebuchet MS" w:cs="Times New Roman"/>
          <w:b/>
        </w:rPr>
      </w:pPr>
    </w:p>
    <w:p w14:paraId="31800D0A" w14:textId="77777777" w:rsidR="00635833" w:rsidRPr="00836502" w:rsidRDefault="00635833" w:rsidP="00635833">
      <w:pPr>
        <w:spacing w:after="120" w:line="240" w:lineRule="auto"/>
        <w:jc w:val="center"/>
        <w:rPr>
          <w:rFonts w:ascii="Trebuchet MS" w:eastAsia="Times New Roman" w:hAnsi="Trebuchet MS" w:cs="Times New Roman"/>
          <w:b/>
        </w:rPr>
      </w:pPr>
    </w:p>
    <w:p w14:paraId="00000002" w14:textId="1880F8A0" w:rsidR="004E575E" w:rsidRPr="00836502" w:rsidRDefault="00635833" w:rsidP="009F4844">
      <w:pPr>
        <w:spacing w:after="120" w:line="240" w:lineRule="auto"/>
        <w:jc w:val="center"/>
        <w:rPr>
          <w:rFonts w:ascii="Trebuchet MS" w:eastAsia="Times New Roman" w:hAnsi="Trebuchet MS" w:cs="Times New Roman"/>
        </w:rPr>
      </w:pPr>
      <w:r w:rsidRPr="00836502">
        <w:rPr>
          <w:rFonts w:ascii="Trebuchet MS" w:eastAsia="Times New Roman" w:hAnsi="Trebuchet MS" w:cs="Times New Roman"/>
          <w:b/>
        </w:rPr>
        <w:t>ORDONANŢĂ DE URGENȚĂ</w:t>
      </w:r>
    </w:p>
    <w:p w14:paraId="00000003" w14:textId="77777777" w:rsidR="004E575E" w:rsidRPr="00836502" w:rsidRDefault="004E575E" w:rsidP="007F2BE1">
      <w:pPr>
        <w:spacing w:after="120" w:line="240" w:lineRule="auto"/>
        <w:jc w:val="both"/>
        <w:rPr>
          <w:rFonts w:ascii="Trebuchet MS" w:eastAsia="Times New Roman" w:hAnsi="Trebuchet MS" w:cs="Times New Roman"/>
        </w:rPr>
      </w:pPr>
    </w:p>
    <w:p w14:paraId="6371B868" w14:textId="704C8D62" w:rsidR="006D1A59" w:rsidRPr="00836502" w:rsidRDefault="006E6286" w:rsidP="007F2BE1">
      <w:pPr>
        <w:spacing w:after="120" w:line="240" w:lineRule="auto"/>
        <w:jc w:val="center"/>
        <w:rPr>
          <w:rFonts w:ascii="Trebuchet MS" w:eastAsia="Times New Roman" w:hAnsi="Trebuchet MS" w:cs="Times New Roman"/>
        </w:rPr>
      </w:pPr>
      <w:r w:rsidRPr="00836502">
        <w:rPr>
          <w:rFonts w:ascii="Trebuchet MS" w:eastAsia="Times New Roman" w:hAnsi="Trebuchet MS" w:cs="Times New Roman"/>
        </w:rPr>
        <w:t xml:space="preserve">privind </w:t>
      </w:r>
      <w:r w:rsidR="006D1A59" w:rsidRPr="00836502">
        <w:rPr>
          <w:rFonts w:ascii="Trebuchet MS" w:eastAsia="Times New Roman" w:hAnsi="Trebuchet MS" w:cs="Times New Roman"/>
        </w:rPr>
        <w:t xml:space="preserve">stabilirea cadrului </w:t>
      </w:r>
      <w:proofErr w:type="spellStart"/>
      <w:r w:rsidR="006D1A59" w:rsidRPr="00836502">
        <w:rPr>
          <w:rFonts w:ascii="Trebuchet MS" w:eastAsia="Times New Roman" w:hAnsi="Trebuchet MS" w:cs="Times New Roman"/>
        </w:rPr>
        <w:t>instituţional</w:t>
      </w:r>
      <w:proofErr w:type="spellEnd"/>
      <w:r w:rsidR="006D1A59" w:rsidRPr="00836502">
        <w:rPr>
          <w:rFonts w:ascii="Trebuchet MS" w:eastAsia="Times New Roman" w:hAnsi="Trebuchet MS" w:cs="Times New Roman"/>
        </w:rPr>
        <w:t xml:space="preserve"> </w:t>
      </w:r>
      <w:r w:rsidR="00E96868" w:rsidRPr="00836502">
        <w:rPr>
          <w:rFonts w:ascii="Trebuchet MS" w:eastAsia="Times New Roman" w:hAnsi="Trebuchet MS" w:cs="Times New Roman"/>
        </w:rPr>
        <w:t>și financiar de gestionare a</w:t>
      </w:r>
      <w:r w:rsidR="006D1A59" w:rsidRPr="00836502">
        <w:rPr>
          <w:rFonts w:ascii="Trebuchet MS" w:eastAsia="Times New Roman" w:hAnsi="Trebuchet MS" w:cs="Times New Roman"/>
        </w:rPr>
        <w:t xml:space="preserve"> fondu</w:t>
      </w:r>
      <w:r w:rsidR="00CF7954">
        <w:rPr>
          <w:rFonts w:ascii="Trebuchet MS" w:eastAsia="Times New Roman" w:hAnsi="Trebuchet MS" w:cs="Times New Roman"/>
        </w:rPr>
        <w:t>r</w:t>
      </w:r>
      <w:r w:rsidR="006D1A59" w:rsidRPr="00836502">
        <w:rPr>
          <w:rFonts w:ascii="Trebuchet MS" w:eastAsia="Times New Roman" w:hAnsi="Trebuchet MS" w:cs="Times New Roman"/>
        </w:rPr>
        <w:t xml:space="preserve">ilor </w:t>
      </w:r>
      <w:r w:rsidR="00EA1E4B" w:rsidRPr="00836502">
        <w:rPr>
          <w:rFonts w:ascii="Trebuchet MS" w:eastAsia="Times New Roman" w:hAnsi="Trebuchet MS" w:cs="Times New Roman"/>
        </w:rPr>
        <w:t>europene</w:t>
      </w:r>
      <w:r w:rsidR="006D1A59" w:rsidRPr="00836502">
        <w:rPr>
          <w:rFonts w:ascii="Trebuchet MS" w:eastAsia="Times New Roman" w:hAnsi="Trebuchet MS" w:cs="Times New Roman"/>
        </w:rPr>
        <w:t xml:space="preserve"> în cadrul Mecanismului de </w:t>
      </w:r>
      <w:r w:rsidR="00DB0E60" w:rsidRPr="00836502">
        <w:rPr>
          <w:rFonts w:ascii="Trebuchet MS" w:eastAsia="Times New Roman" w:hAnsi="Trebuchet MS" w:cs="Times New Roman"/>
        </w:rPr>
        <w:t>R</w:t>
      </w:r>
      <w:r w:rsidR="006D1A59" w:rsidRPr="00836502">
        <w:rPr>
          <w:rFonts w:ascii="Trebuchet MS" w:eastAsia="Times New Roman" w:hAnsi="Trebuchet MS" w:cs="Times New Roman"/>
        </w:rPr>
        <w:t xml:space="preserve">edresare </w:t>
      </w:r>
      <w:proofErr w:type="spellStart"/>
      <w:r w:rsidR="006D1A59" w:rsidRPr="00836502">
        <w:rPr>
          <w:rFonts w:ascii="Trebuchet MS" w:eastAsia="Times New Roman" w:hAnsi="Trebuchet MS" w:cs="Times New Roman"/>
        </w:rPr>
        <w:t>şi</w:t>
      </w:r>
      <w:proofErr w:type="spellEnd"/>
      <w:r w:rsidR="006D1A59" w:rsidRPr="00836502">
        <w:rPr>
          <w:rFonts w:ascii="Trebuchet MS" w:eastAsia="Times New Roman" w:hAnsi="Trebuchet MS" w:cs="Times New Roman"/>
        </w:rPr>
        <w:t xml:space="preserve"> </w:t>
      </w:r>
      <w:proofErr w:type="spellStart"/>
      <w:r w:rsidR="00DB0E60" w:rsidRPr="00836502">
        <w:rPr>
          <w:rFonts w:ascii="Trebuchet MS" w:eastAsia="Times New Roman" w:hAnsi="Trebuchet MS" w:cs="Times New Roman"/>
        </w:rPr>
        <w:t>R</w:t>
      </w:r>
      <w:r w:rsidR="006D1A59" w:rsidRPr="00836502">
        <w:rPr>
          <w:rFonts w:ascii="Trebuchet MS" w:eastAsia="Times New Roman" w:hAnsi="Trebuchet MS" w:cs="Times New Roman"/>
        </w:rPr>
        <w:t>ezilienţă</w:t>
      </w:r>
      <w:proofErr w:type="spellEnd"/>
      <w:r w:rsidR="00016DE6" w:rsidRPr="00836502">
        <w:rPr>
          <w:rFonts w:ascii="Trebuchet MS" w:eastAsia="Times New Roman" w:hAnsi="Trebuchet MS" w:cs="Times New Roman"/>
        </w:rPr>
        <w:t xml:space="preserve"> </w:t>
      </w:r>
    </w:p>
    <w:p w14:paraId="00000007" w14:textId="77777777" w:rsidR="004E575E" w:rsidRPr="00836502" w:rsidRDefault="004E575E" w:rsidP="007F2BE1">
      <w:pPr>
        <w:spacing w:after="120" w:line="240" w:lineRule="auto"/>
        <w:jc w:val="both"/>
        <w:rPr>
          <w:rFonts w:ascii="Trebuchet MS" w:eastAsia="Times New Roman" w:hAnsi="Trebuchet MS" w:cs="Times New Roman"/>
        </w:rPr>
      </w:pPr>
    </w:p>
    <w:p w14:paraId="00000009" w14:textId="33D77D71"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Având în vedere prevederile Regulamentului </w:t>
      </w:r>
      <w:r w:rsidR="00E95173" w:rsidRPr="00836502">
        <w:rPr>
          <w:rFonts w:ascii="Trebuchet MS" w:eastAsia="Times New Roman" w:hAnsi="Trebuchet MS" w:cs="Times New Roman"/>
        </w:rPr>
        <w:t xml:space="preserve">(UE) 2021/241 al </w:t>
      </w:r>
      <w:r w:rsidRPr="00836502">
        <w:rPr>
          <w:rFonts w:ascii="Trebuchet MS" w:eastAsia="Times New Roman" w:hAnsi="Trebuchet MS" w:cs="Times New Roman"/>
        </w:rPr>
        <w:t xml:space="preserve">Parlamentului European </w:t>
      </w:r>
      <w:proofErr w:type="spellStart"/>
      <w:r w:rsidRPr="00836502">
        <w:rPr>
          <w:rFonts w:ascii="Trebuchet MS" w:eastAsia="Times New Roman" w:hAnsi="Trebuchet MS" w:cs="Times New Roman"/>
        </w:rPr>
        <w:t>şi</w:t>
      </w:r>
      <w:proofErr w:type="spellEnd"/>
      <w:r w:rsidRPr="00836502">
        <w:rPr>
          <w:rFonts w:ascii="Trebuchet MS" w:eastAsia="Times New Roman" w:hAnsi="Trebuchet MS" w:cs="Times New Roman"/>
        </w:rPr>
        <w:t xml:space="preserve"> al Consiliului</w:t>
      </w:r>
      <w:r w:rsidR="00E95173" w:rsidRPr="00836502">
        <w:rPr>
          <w:rFonts w:ascii="Trebuchet MS" w:eastAsia="Times New Roman" w:hAnsi="Trebuchet MS" w:cs="Times New Roman"/>
        </w:rPr>
        <w:t xml:space="preserve"> </w:t>
      </w:r>
      <w:r w:rsidRPr="00836502">
        <w:rPr>
          <w:rFonts w:ascii="Trebuchet MS" w:eastAsia="Times New Roman" w:hAnsi="Trebuchet MS" w:cs="Times New Roman"/>
        </w:rPr>
        <w:t xml:space="preserve"> </w:t>
      </w:r>
      <w:r w:rsidR="00E95173" w:rsidRPr="00836502">
        <w:rPr>
          <w:rFonts w:ascii="Trebuchet MS" w:eastAsia="Times New Roman" w:hAnsi="Trebuchet MS" w:cs="Times New Roman"/>
        </w:rPr>
        <w:t xml:space="preserve">din 12 februarie 2021 </w:t>
      </w:r>
      <w:r w:rsidRPr="00836502">
        <w:rPr>
          <w:rFonts w:ascii="Trebuchet MS" w:eastAsia="Times New Roman" w:hAnsi="Trebuchet MS" w:cs="Times New Roman"/>
        </w:rPr>
        <w:t xml:space="preserve">de instituire a "Mecanismului de Redresare </w:t>
      </w:r>
      <w:proofErr w:type="spellStart"/>
      <w:r w:rsidRPr="00836502">
        <w:rPr>
          <w:rFonts w:ascii="Trebuchet MS" w:eastAsia="Times New Roman" w:hAnsi="Trebuchet MS" w:cs="Times New Roman"/>
        </w:rPr>
        <w:t>şi</w:t>
      </w:r>
      <w:proofErr w:type="spellEnd"/>
      <w:r w:rsidRPr="00836502">
        <w:rPr>
          <w:rFonts w:ascii="Trebuchet MS" w:eastAsia="Times New Roman" w:hAnsi="Trebuchet MS" w:cs="Times New Roman"/>
        </w:rPr>
        <w:t xml:space="preserve"> </w:t>
      </w:r>
      <w:proofErr w:type="spellStart"/>
      <w:r w:rsidRPr="00836502">
        <w:rPr>
          <w:rFonts w:ascii="Trebuchet MS" w:eastAsia="Times New Roman" w:hAnsi="Trebuchet MS" w:cs="Times New Roman"/>
        </w:rPr>
        <w:t>Rezilienţă</w:t>
      </w:r>
      <w:proofErr w:type="spellEnd"/>
      <w:r w:rsidRPr="00836502">
        <w:rPr>
          <w:rFonts w:ascii="Trebuchet MS" w:eastAsia="Times New Roman" w:hAnsi="Trebuchet MS" w:cs="Times New Roman"/>
        </w:rPr>
        <w:t xml:space="preserve">", </w:t>
      </w:r>
    </w:p>
    <w:p w14:paraId="1B439BF3" w14:textId="667725F5" w:rsidR="00E95173" w:rsidRPr="00836502" w:rsidRDefault="00E95173"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Ținând cont de Decizia de punere în aplicare a Consiliului din 29 octombrie 2021 de aprobare a evaluării planului de redresare și reziliență al României;</w:t>
      </w:r>
    </w:p>
    <w:p w14:paraId="3EA6D6D7" w14:textId="02273E64" w:rsidR="006D1A59" w:rsidRPr="00836502" w:rsidRDefault="006D1A59" w:rsidP="007F2BE1">
      <w:pPr>
        <w:widowControl w:val="0"/>
        <w:autoSpaceDE w:val="0"/>
        <w:autoSpaceDN w:val="0"/>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Luând în considerare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precum și prevederile: </w:t>
      </w:r>
    </w:p>
    <w:p w14:paraId="5C1D0B12" w14:textId="04CC6465" w:rsidR="006D1A59" w:rsidRPr="00836502" w:rsidRDefault="006D1A59" w:rsidP="00355ACE">
      <w:pPr>
        <w:pStyle w:val="ListParagraph"/>
        <w:widowControl w:val="0"/>
        <w:numPr>
          <w:ilvl w:val="0"/>
          <w:numId w:val="7"/>
        </w:numPr>
        <w:autoSpaceDE w:val="0"/>
        <w:autoSpaceDN w:val="0"/>
        <w:spacing w:after="120" w:line="240" w:lineRule="auto"/>
        <w:ind w:left="426" w:hanging="142"/>
        <w:contextualSpacing w:val="0"/>
        <w:jc w:val="both"/>
        <w:rPr>
          <w:rFonts w:ascii="Trebuchet MS" w:hAnsi="Trebuchet MS"/>
          <w:color w:val="000000" w:themeColor="text1"/>
        </w:rPr>
      </w:pPr>
      <w:r w:rsidRPr="00836502">
        <w:rPr>
          <w:rFonts w:ascii="Trebuchet MS" w:hAnsi="Trebuchet MS"/>
          <w:color w:val="000000" w:themeColor="text1"/>
        </w:rPr>
        <w:t>Regulamentului (UE) 2020/2094 al Consiliului din 14 decembrie 2020 de instituire a unui instrument de redresare al Uniunii Europene pentru a sprijini redresarea în urma crizei provocate de COVID-19;</w:t>
      </w:r>
    </w:p>
    <w:p w14:paraId="613E98B7" w14:textId="303432EF" w:rsidR="006D1A59" w:rsidRPr="00836502" w:rsidRDefault="006D1A59" w:rsidP="00355ACE">
      <w:pPr>
        <w:pStyle w:val="ListParagraph"/>
        <w:widowControl w:val="0"/>
        <w:numPr>
          <w:ilvl w:val="0"/>
          <w:numId w:val="7"/>
        </w:numPr>
        <w:autoSpaceDE w:val="0"/>
        <w:autoSpaceDN w:val="0"/>
        <w:spacing w:after="120" w:line="240" w:lineRule="auto"/>
        <w:ind w:left="426" w:hanging="142"/>
        <w:contextualSpacing w:val="0"/>
        <w:jc w:val="both"/>
        <w:rPr>
          <w:rFonts w:ascii="Trebuchet MS" w:hAnsi="Trebuchet MS"/>
          <w:color w:val="000000" w:themeColor="text1"/>
        </w:rPr>
      </w:pPr>
      <w:r w:rsidRPr="00836502">
        <w:rPr>
          <w:rFonts w:ascii="Trebuchet MS" w:hAnsi="Trebuchet MS"/>
          <w:color w:val="000000" w:themeColor="text1"/>
        </w:rPr>
        <w:t>Regulamentului (UE) 2021/240 al Parlamentului European și al Consiliului din 10 februarie 2021 de instituire a unui Instrument de sprijin tehnic;</w:t>
      </w:r>
    </w:p>
    <w:p w14:paraId="729AEEF5" w14:textId="5ADB7224" w:rsidR="006D1A59" w:rsidRPr="00836502" w:rsidRDefault="00E95173" w:rsidP="007F2BE1">
      <w:pPr>
        <w:widowControl w:val="0"/>
        <w:autoSpaceDE w:val="0"/>
        <w:autoSpaceDN w:val="0"/>
        <w:spacing w:after="120" w:line="240" w:lineRule="auto"/>
        <w:jc w:val="both"/>
        <w:rPr>
          <w:rFonts w:ascii="Trebuchet MS" w:hAnsi="Trebuchet MS"/>
          <w:color w:val="000000" w:themeColor="text1"/>
        </w:rPr>
      </w:pPr>
      <w:r w:rsidRPr="00836502">
        <w:rPr>
          <w:rFonts w:ascii="Trebuchet MS" w:hAnsi="Trebuchet MS"/>
          <w:color w:val="000000" w:themeColor="text1"/>
        </w:rPr>
        <w:t>Având în vedere Acordul privind contribuția financiară și Acordul de împrumut, încheiate în cadrul Mecanismului de Redresare și Reziliență pentru finanțarea Planului Național de Redresare și Reziliență (PNRR);</w:t>
      </w:r>
    </w:p>
    <w:p w14:paraId="2FB6BB33" w14:textId="24A5BF65" w:rsidR="00E95173" w:rsidRPr="00836502" w:rsidRDefault="00E95173" w:rsidP="007F2BE1">
      <w:pPr>
        <w:widowControl w:val="0"/>
        <w:autoSpaceDE w:val="0"/>
        <w:autoSpaceDN w:val="0"/>
        <w:spacing w:after="120" w:line="240" w:lineRule="auto"/>
        <w:jc w:val="both"/>
        <w:rPr>
          <w:rFonts w:ascii="Trebuchet MS" w:hAnsi="Trebuchet MS"/>
          <w:color w:val="000000" w:themeColor="text1"/>
        </w:rPr>
      </w:pPr>
      <w:r w:rsidRPr="00836502">
        <w:rPr>
          <w:rFonts w:ascii="Trebuchet MS" w:hAnsi="Trebuchet MS"/>
          <w:color w:val="000000" w:themeColor="text1"/>
        </w:rPr>
        <w:t xml:space="preserve">Luând în considerare nevoile financiare ridicate pe care le presupune implementarea în România a reformelor majore având ca scop dezvoltarea unei economii solide, sustenabile și </w:t>
      </w:r>
      <w:proofErr w:type="spellStart"/>
      <w:r w:rsidRPr="00836502">
        <w:rPr>
          <w:rFonts w:ascii="Trebuchet MS" w:hAnsi="Trebuchet MS"/>
          <w:color w:val="000000" w:themeColor="text1"/>
        </w:rPr>
        <w:t>reziliente</w:t>
      </w:r>
      <w:proofErr w:type="spellEnd"/>
      <w:r w:rsidRPr="00836502">
        <w:rPr>
          <w:rFonts w:ascii="Trebuchet MS" w:hAnsi="Trebuchet MS"/>
          <w:color w:val="000000" w:themeColor="text1"/>
        </w:rPr>
        <w:t>, precum și a unui sistem financiar și de protecție socială bazat pe structuri sociale și economice puternice, care să stimuleze sectorul investițiilor grav afectat de pandemia de COVID 19,</w:t>
      </w:r>
    </w:p>
    <w:p w14:paraId="0000000B" w14:textId="2FD9A628" w:rsidR="004E575E" w:rsidRPr="00836502" w:rsidRDefault="006D1A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Fiind necesară</w:t>
      </w:r>
      <w:r w:rsidR="001C4459" w:rsidRPr="00836502">
        <w:rPr>
          <w:rFonts w:ascii="Trebuchet MS" w:eastAsia="Times New Roman" w:hAnsi="Trebuchet MS" w:cs="Times New Roman"/>
        </w:rPr>
        <w:t xml:space="preserve"> </w:t>
      </w:r>
      <w:r w:rsidRPr="00836502">
        <w:rPr>
          <w:rFonts w:ascii="Trebuchet MS" w:eastAsia="Times New Roman" w:hAnsi="Trebuchet MS" w:cs="Times New Roman"/>
        </w:rPr>
        <w:t xml:space="preserve">stabilirea </w:t>
      </w:r>
      <w:r w:rsidR="001C4459" w:rsidRPr="00836502">
        <w:rPr>
          <w:rFonts w:ascii="Trebuchet MS" w:eastAsia="Times New Roman" w:hAnsi="Trebuchet MS" w:cs="Times New Roman"/>
        </w:rPr>
        <w:t>cadrului</w:t>
      </w:r>
      <w:r w:rsidR="00E96868" w:rsidRPr="00836502">
        <w:rPr>
          <w:rFonts w:ascii="Trebuchet MS" w:eastAsia="Times New Roman" w:hAnsi="Trebuchet MS" w:cs="Times New Roman"/>
        </w:rPr>
        <w:t xml:space="preserve"> instituțional și</w:t>
      </w:r>
      <w:r w:rsidR="001C4459" w:rsidRPr="00836502">
        <w:rPr>
          <w:rFonts w:ascii="Trebuchet MS" w:eastAsia="Times New Roman" w:hAnsi="Trebuchet MS" w:cs="Times New Roman"/>
        </w:rPr>
        <w:t xml:space="preserve"> financiar de gestionare a fondurilor </w:t>
      </w:r>
      <w:r w:rsidR="00CA24A4" w:rsidRPr="00836502">
        <w:rPr>
          <w:rFonts w:ascii="Trebuchet MS" w:eastAsia="Times New Roman" w:hAnsi="Trebuchet MS" w:cs="Times New Roman"/>
        </w:rPr>
        <w:t>europene</w:t>
      </w:r>
      <w:r w:rsidR="001C4459" w:rsidRPr="00836502">
        <w:rPr>
          <w:rFonts w:ascii="Trebuchet MS" w:eastAsia="Times New Roman" w:hAnsi="Trebuchet MS" w:cs="Times New Roman"/>
        </w:rPr>
        <w:t xml:space="preserve"> în cadrul Mecanismului de </w:t>
      </w:r>
      <w:r w:rsidR="00774500" w:rsidRPr="00836502">
        <w:rPr>
          <w:rFonts w:ascii="Trebuchet MS" w:eastAsia="Times New Roman" w:hAnsi="Trebuchet MS" w:cs="Times New Roman"/>
        </w:rPr>
        <w:t xml:space="preserve">Redresare </w:t>
      </w:r>
      <w:proofErr w:type="spellStart"/>
      <w:r w:rsidR="001C4459" w:rsidRPr="00836502">
        <w:rPr>
          <w:rFonts w:ascii="Trebuchet MS" w:eastAsia="Times New Roman" w:hAnsi="Trebuchet MS" w:cs="Times New Roman"/>
        </w:rPr>
        <w:t>şi</w:t>
      </w:r>
      <w:proofErr w:type="spellEnd"/>
      <w:r w:rsidR="001C4459" w:rsidRPr="00836502">
        <w:rPr>
          <w:rFonts w:ascii="Trebuchet MS" w:eastAsia="Times New Roman" w:hAnsi="Trebuchet MS" w:cs="Times New Roman"/>
        </w:rPr>
        <w:t xml:space="preserve"> </w:t>
      </w:r>
      <w:proofErr w:type="spellStart"/>
      <w:r w:rsidR="00774500" w:rsidRPr="00836502">
        <w:rPr>
          <w:rFonts w:ascii="Trebuchet MS" w:eastAsia="Times New Roman" w:hAnsi="Trebuchet MS" w:cs="Times New Roman"/>
        </w:rPr>
        <w:t>Rezilienţă</w:t>
      </w:r>
      <w:proofErr w:type="spellEnd"/>
      <w:r w:rsidR="001C4459" w:rsidRPr="00836502">
        <w:rPr>
          <w:rFonts w:ascii="Trebuchet MS" w:eastAsia="Times New Roman" w:hAnsi="Trebuchet MS" w:cs="Times New Roman"/>
        </w:rPr>
        <w:t xml:space="preserve">, pentru perioada 2021 - 2026, precum </w:t>
      </w:r>
      <w:proofErr w:type="spellStart"/>
      <w:r w:rsidR="001C4459" w:rsidRPr="00836502">
        <w:rPr>
          <w:rFonts w:ascii="Trebuchet MS" w:eastAsia="Times New Roman" w:hAnsi="Trebuchet MS" w:cs="Times New Roman"/>
        </w:rPr>
        <w:t>şi</w:t>
      </w:r>
      <w:proofErr w:type="spellEnd"/>
      <w:r w:rsidR="001C4459" w:rsidRPr="00836502">
        <w:rPr>
          <w:rFonts w:ascii="Trebuchet MS" w:eastAsia="Times New Roman" w:hAnsi="Trebuchet MS" w:cs="Times New Roman"/>
        </w:rPr>
        <w:t xml:space="preserve"> asigurarea unui management financiar eficient al fondurilor </w:t>
      </w:r>
      <w:proofErr w:type="spellStart"/>
      <w:r w:rsidR="001C4459" w:rsidRPr="00836502">
        <w:rPr>
          <w:rFonts w:ascii="Trebuchet MS" w:eastAsia="Times New Roman" w:hAnsi="Trebuchet MS" w:cs="Times New Roman"/>
        </w:rPr>
        <w:t>şi</w:t>
      </w:r>
      <w:proofErr w:type="spellEnd"/>
      <w:r w:rsidR="001C4459" w:rsidRPr="00836502">
        <w:rPr>
          <w:rFonts w:ascii="Trebuchet MS" w:eastAsia="Times New Roman" w:hAnsi="Trebuchet MS" w:cs="Times New Roman"/>
        </w:rPr>
        <w:t xml:space="preserve"> al </w:t>
      </w:r>
      <w:r w:rsidR="00E95173" w:rsidRPr="00836502">
        <w:rPr>
          <w:rFonts w:ascii="Trebuchet MS" w:eastAsia="Times New Roman" w:hAnsi="Trebuchet MS" w:cs="Times New Roman"/>
        </w:rPr>
        <w:t>capacității</w:t>
      </w:r>
      <w:r w:rsidR="001C4459" w:rsidRPr="00836502">
        <w:rPr>
          <w:rFonts w:ascii="Trebuchet MS" w:eastAsia="Times New Roman" w:hAnsi="Trebuchet MS" w:cs="Times New Roman"/>
        </w:rPr>
        <w:t xml:space="preserve"> de </w:t>
      </w:r>
      <w:r w:rsidR="00E95173" w:rsidRPr="00836502">
        <w:rPr>
          <w:rFonts w:ascii="Trebuchet MS" w:eastAsia="Times New Roman" w:hAnsi="Trebuchet MS" w:cs="Times New Roman"/>
        </w:rPr>
        <w:t>absorbție</w:t>
      </w:r>
      <w:r w:rsidR="001C4459" w:rsidRPr="00836502">
        <w:rPr>
          <w:rFonts w:ascii="Trebuchet MS" w:eastAsia="Times New Roman" w:hAnsi="Trebuchet MS" w:cs="Times New Roman"/>
        </w:rPr>
        <w:t>,</w:t>
      </w:r>
    </w:p>
    <w:p w14:paraId="4A0828A4" w14:textId="77777777" w:rsidR="00E95173" w:rsidRPr="00836502" w:rsidRDefault="00E95173" w:rsidP="00E95173">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Având în vedere necesitatea instituirii cu celeritate a unui cadru legal coerent care să permită accesarea fondurilor europene din cadrul mecanismului în corelare directă cu obținerea de rezultate și implementarea reformelor și a investițiilor publice cu scopul de a avea un impact de durată asupra productivității și a rezilienței economice, sociale și instituționale,</w:t>
      </w:r>
    </w:p>
    <w:p w14:paraId="23F531D5" w14:textId="40A4C21C" w:rsidR="00E95173" w:rsidRPr="00836502" w:rsidRDefault="00E95173" w:rsidP="00E95173">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lastRenderedPageBreak/>
        <w:t xml:space="preserve">Luând în considerare orizontul de timp determinat, respectiv 31 august 2026, dată până la care a fost asumată îndeplinirea a 507 jaloane </w:t>
      </w:r>
      <w:r w:rsidR="00B60CA9" w:rsidRPr="00836502">
        <w:rPr>
          <w:rFonts w:ascii="Trebuchet MS" w:eastAsia="Times New Roman" w:hAnsi="Trebuchet MS" w:cs="Times New Roman"/>
        </w:rPr>
        <w:t>și</w:t>
      </w:r>
      <w:r w:rsidRPr="00836502">
        <w:rPr>
          <w:rFonts w:ascii="Trebuchet MS" w:eastAsia="Times New Roman" w:hAnsi="Trebuchet MS" w:cs="Times New Roman"/>
        </w:rPr>
        <w:t xml:space="preserve"> ținte asociate investițiilor cheie și reformelor majore aferente celor </w:t>
      </w:r>
      <w:r w:rsidR="00B60CA9" w:rsidRPr="00836502">
        <w:rPr>
          <w:rFonts w:ascii="Trebuchet MS" w:eastAsia="Times New Roman" w:hAnsi="Trebuchet MS" w:cs="Times New Roman"/>
        </w:rPr>
        <w:t>șase</w:t>
      </w:r>
      <w:r w:rsidRPr="00836502">
        <w:rPr>
          <w:rFonts w:ascii="Trebuchet MS" w:eastAsia="Times New Roman" w:hAnsi="Trebuchet MS" w:cs="Times New Roman"/>
        </w:rPr>
        <w:t xml:space="preserve"> piloni principali </w:t>
      </w:r>
      <w:r w:rsidR="00B60CA9" w:rsidRPr="00836502">
        <w:rPr>
          <w:rFonts w:ascii="Trebuchet MS" w:eastAsia="Times New Roman" w:hAnsi="Trebuchet MS" w:cs="Times New Roman"/>
        </w:rPr>
        <w:t>stabiliți</w:t>
      </w:r>
      <w:r w:rsidRPr="00836502">
        <w:rPr>
          <w:rFonts w:ascii="Trebuchet MS" w:eastAsia="Times New Roman" w:hAnsi="Trebuchet MS" w:cs="Times New Roman"/>
        </w:rPr>
        <w:t xml:space="preserve"> prin Regulamentul (UE) 2021/241,</w:t>
      </w:r>
    </w:p>
    <w:p w14:paraId="0000000C" w14:textId="77777777" w:rsidR="004E575E" w:rsidRPr="00836502" w:rsidRDefault="004E575E" w:rsidP="007F2BE1">
      <w:pPr>
        <w:spacing w:after="120" w:line="240" w:lineRule="auto"/>
        <w:jc w:val="both"/>
        <w:rPr>
          <w:rFonts w:ascii="Trebuchet MS" w:eastAsia="Times New Roman" w:hAnsi="Trebuchet MS" w:cs="Times New Roman"/>
        </w:rPr>
      </w:pPr>
    </w:p>
    <w:p w14:paraId="0000000D" w14:textId="44DC123F" w:rsidR="004E575E" w:rsidRPr="00836502" w:rsidRDefault="001C4459" w:rsidP="007F2BE1">
      <w:pPr>
        <w:spacing w:after="120" w:line="240" w:lineRule="auto"/>
        <w:jc w:val="both"/>
        <w:rPr>
          <w:rFonts w:ascii="Trebuchet MS" w:eastAsia="Times New Roman" w:hAnsi="Trebuchet MS" w:cs="Times New Roman"/>
        </w:rPr>
      </w:pPr>
      <w:proofErr w:type="spellStart"/>
      <w:r w:rsidRPr="00836502">
        <w:rPr>
          <w:rFonts w:ascii="Trebuchet MS" w:eastAsia="Times New Roman" w:hAnsi="Trebuchet MS" w:cs="Times New Roman"/>
        </w:rPr>
        <w:t>Ţinând</w:t>
      </w:r>
      <w:proofErr w:type="spellEnd"/>
      <w:r w:rsidRPr="00836502">
        <w:rPr>
          <w:rFonts w:ascii="Trebuchet MS" w:eastAsia="Times New Roman" w:hAnsi="Trebuchet MS" w:cs="Times New Roman"/>
        </w:rPr>
        <w:t xml:space="preserve"> cont că lipsa reglementării unitare a cadrului </w:t>
      </w:r>
      <w:r w:rsidR="00E96868" w:rsidRPr="00836502">
        <w:rPr>
          <w:rFonts w:ascii="Trebuchet MS" w:eastAsia="Times New Roman" w:hAnsi="Trebuchet MS" w:cs="Times New Roman"/>
        </w:rPr>
        <w:t xml:space="preserve">instituțional și </w:t>
      </w:r>
      <w:r w:rsidRPr="00836502">
        <w:rPr>
          <w:rFonts w:ascii="Trebuchet MS" w:eastAsia="Times New Roman" w:hAnsi="Trebuchet MS" w:cs="Times New Roman"/>
        </w:rPr>
        <w:t xml:space="preserve">financiar general aplicabil fondurilor </w:t>
      </w:r>
      <w:r w:rsidR="00CA24A4" w:rsidRPr="00836502">
        <w:rPr>
          <w:rFonts w:ascii="Trebuchet MS" w:eastAsia="Times New Roman" w:hAnsi="Trebuchet MS" w:cs="Times New Roman"/>
        </w:rPr>
        <w:t>europene</w:t>
      </w:r>
      <w:r w:rsidRPr="00836502">
        <w:rPr>
          <w:rFonts w:ascii="Trebuchet MS" w:eastAsia="Times New Roman" w:hAnsi="Trebuchet MS" w:cs="Times New Roman"/>
        </w:rPr>
        <w:t xml:space="preserve"> în cadrul Mecanismului de </w:t>
      </w:r>
      <w:r w:rsidR="00774500" w:rsidRPr="00836502">
        <w:rPr>
          <w:rFonts w:ascii="Trebuchet MS" w:eastAsia="Times New Roman" w:hAnsi="Trebuchet MS" w:cs="Times New Roman"/>
        </w:rPr>
        <w:t xml:space="preserve">Redresare </w:t>
      </w:r>
      <w:proofErr w:type="spellStart"/>
      <w:r w:rsidRPr="00836502">
        <w:rPr>
          <w:rFonts w:ascii="Trebuchet MS" w:eastAsia="Times New Roman" w:hAnsi="Trebuchet MS" w:cs="Times New Roman"/>
        </w:rPr>
        <w:t>şi</w:t>
      </w:r>
      <w:proofErr w:type="spellEnd"/>
      <w:r w:rsidRPr="00836502">
        <w:rPr>
          <w:rFonts w:ascii="Trebuchet MS" w:eastAsia="Times New Roman" w:hAnsi="Trebuchet MS" w:cs="Times New Roman"/>
        </w:rPr>
        <w:t xml:space="preserve"> </w:t>
      </w:r>
      <w:proofErr w:type="spellStart"/>
      <w:r w:rsidR="00774500" w:rsidRPr="00836502">
        <w:rPr>
          <w:rFonts w:ascii="Trebuchet MS" w:eastAsia="Times New Roman" w:hAnsi="Trebuchet MS" w:cs="Times New Roman"/>
        </w:rPr>
        <w:t>Rezilienţă</w:t>
      </w:r>
      <w:proofErr w:type="spellEnd"/>
      <w:r w:rsidR="00774500" w:rsidRPr="00836502">
        <w:rPr>
          <w:rFonts w:ascii="Trebuchet MS" w:eastAsia="Times New Roman" w:hAnsi="Trebuchet MS" w:cs="Times New Roman"/>
        </w:rPr>
        <w:t xml:space="preserve"> </w:t>
      </w:r>
      <w:r w:rsidRPr="00836502">
        <w:rPr>
          <w:rFonts w:ascii="Trebuchet MS" w:eastAsia="Times New Roman" w:hAnsi="Trebuchet MS" w:cs="Times New Roman"/>
        </w:rPr>
        <w:t xml:space="preserve">generează întârzieri în implementarea acestuia, cu impact asupra gradului de </w:t>
      </w:r>
      <w:proofErr w:type="spellStart"/>
      <w:r w:rsidRPr="00836502">
        <w:rPr>
          <w:rFonts w:ascii="Trebuchet MS" w:eastAsia="Times New Roman" w:hAnsi="Trebuchet MS" w:cs="Times New Roman"/>
        </w:rPr>
        <w:t>absorbţie</w:t>
      </w:r>
      <w:proofErr w:type="spellEnd"/>
      <w:r w:rsidRPr="00836502">
        <w:rPr>
          <w:rFonts w:ascii="Trebuchet MS" w:eastAsia="Times New Roman" w:hAnsi="Trebuchet MS" w:cs="Times New Roman"/>
        </w:rPr>
        <w:t xml:space="preserve"> a fondurilor alocate României</w:t>
      </w:r>
      <w:r w:rsidR="00E96868" w:rsidRPr="00836502">
        <w:rPr>
          <w:rFonts w:ascii="Trebuchet MS" w:eastAsia="Times New Roman" w:hAnsi="Trebuchet MS" w:cs="Times New Roman"/>
        </w:rPr>
        <w:t xml:space="preserve"> și de faptul că elementele </w:t>
      </w:r>
      <w:proofErr w:type="spellStart"/>
      <w:r w:rsidR="00E96868" w:rsidRPr="00836502">
        <w:rPr>
          <w:rFonts w:ascii="Trebuchet MS" w:eastAsia="Times New Roman" w:hAnsi="Trebuchet MS" w:cs="Times New Roman"/>
        </w:rPr>
        <w:t>menţionate</w:t>
      </w:r>
      <w:proofErr w:type="spellEnd"/>
      <w:r w:rsidR="00E96868" w:rsidRPr="00836502">
        <w:rPr>
          <w:rFonts w:ascii="Trebuchet MS" w:eastAsia="Times New Roman" w:hAnsi="Trebuchet MS" w:cs="Times New Roman"/>
        </w:rPr>
        <w:t xml:space="preserve"> vizează interesul public </w:t>
      </w:r>
      <w:proofErr w:type="spellStart"/>
      <w:r w:rsidR="00E96868" w:rsidRPr="00836502">
        <w:rPr>
          <w:rFonts w:ascii="Trebuchet MS" w:eastAsia="Times New Roman" w:hAnsi="Trebuchet MS" w:cs="Times New Roman"/>
        </w:rPr>
        <w:t>şi</w:t>
      </w:r>
      <w:proofErr w:type="spellEnd"/>
      <w:r w:rsidR="00E96868" w:rsidRPr="00836502">
        <w:rPr>
          <w:rFonts w:ascii="Trebuchet MS" w:eastAsia="Times New Roman" w:hAnsi="Trebuchet MS" w:cs="Times New Roman"/>
        </w:rPr>
        <w:t xml:space="preserve"> strategic </w:t>
      </w:r>
      <w:proofErr w:type="spellStart"/>
      <w:r w:rsidR="00E96868" w:rsidRPr="00836502">
        <w:rPr>
          <w:rFonts w:ascii="Trebuchet MS" w:eastAsia="Times New Roman" w:hAnsi="Trebuchet MS" w:cs="Times New Roman"/>
        </w:rPr>
        <w:t>şi</w:t>
      </w:r>
      <w:proofErr w:type="spellEnd"/>
      <w:r w:rsidR="00E96868" w:rsidRPr="00836502">
        <w:rPr>
          <w:rFonts w:ascii="Trebuchet MS" w:eastAsia="Times New Roman" w:hAnsi="Trebuchet MS" w:cs="Times New Roman"/>
        </w:rPr>
        <w:t xml:space="preserve"> constituie o </w:t>
      </w:r>
      <w:proofErr w:type="spellStart"/>
      <w:r w:rsidR="00E96868" w:rsidRPr="00836502">
        <w:rPr>
          <w:rFonts w:ascii="Trebuchet MS" w:eastAsia="Times New Roman" w:hAnsi="Trebuchet MS" w:cs="Times New Roman"/>
        </w:rPr>
        <w:t>situaţie</w:t>
      </w:r>
      <w:proofErr w:type="spellEnd"/>
      <w:r w:rsidR="00E96868" w:rsidRPr="00836502">
        <w:rPr>
          <w:rFonts w:ascii="Trebuchet MS" w:eastAsia="Times New Roman" w:hAnsi="Trebuchet MS" w:cs="Times New Roman"/>
        </w:rPr>
        <w:t xml:space="preserve"> de </w:t>
      </w:r>
      <w:proofErr w:type="spellStart"/>
      <w:r w:rsidR="00E96868" w:rsidRPr="00836502">
        <w:rPr>
          <w:rFonts w:ascii="Trebuchet MS" w:eastAsia="Times New Roman" w:hAnsi="Trebuchet MS" w:cs="Times New Roman"/>
        </w:rPr>
        <w:t>urgenţă</w:t>
      </w:r>
      <w:proofErr w:type="spellEnd"/>
      <w:r w:rsidR="00E96868" w:rsidRPr="00836502">
        <w:rPr>
          <w:rFonts w:ascii="Trebuchet MS" w:eastAsia="Times New Roman" w:hAnsi="Trebuchet MS" w:cs="Times New Roman"/>
        </w:rPr>
        <w:t xml:space="preserve"> </w:t>
      </w:r>
      <w:proofErr w:type="spellStart"/>
      <w:r w:rsidR="00E96868" w:rsidRPr="00836502">
        <w:rPr>
          <w:rFonts w:ascii="Trebuchet MS" w:eastAsia="Times New Roman" w:hAnsi="Trebuchet MS" w:cs="Times New Roman"/>
        </w:rPr>
        <w:t>şi</w:t>
      </w:r>
      <w:proofErr w:type="spellEnd"/>
      <w:r w:rsidR="00E96868" w:rsidRPr="00836502">
        <w:rPr>
          <w:rFonts w:ascii="Trebuchet MS" w:eastAsia="Times New Roman" w:hAnsi="Trebuchet MS" w:cs="Times New Roman"/>
        </w:rPr>
        <w:t xml:space="preserve"> extraordinară</w:t>
      </w:r>
      <w:r w:rsidR="007F2BE1" w:rsidRPr="00836502">
        <w:rPr>
          <w:rFonts w:ascii="Trebuchet MS" w:eastAsia="Times New Roman" w:hAnsi="Trebuchet MS" w:cs="Times New Roman"/>
        </w:rPr>
        <w:t>,</w:t>
      </w:r>
      <w:r w:rsidR="00CA24A4" w:rsidRPr="00836502">
        <w:rPr>
          <w:rFonts w:ascii="Trebuchet MS" w:eastAsia="Times New Roman" w:hAnsi="Trebuchet MS" w:cs="Times New Roman"/>
        </w:rPr>
        <w:t xml:space="preserve"> </w:t>
      </w:r>
      <w:r w:rsidRPr="00836502">
        <w:rPr>
          <w:rFonts w:ascii="Trebuchet MS" w:eastAsia="Times New Roman" w:hAnsi="Trebuchet MS" w:cs="Times New Roman"/>
        </w:rPr>
        <w:t xml:space="preserve">se impune adoptarea de măsuri imediate pe calea </w:t>
      </w:r>
      <w:proofErr w:type="spellStart"/>
      <w:r w:rsidRPr="00836502">
        <w:rPr>
          <w:rFonts w:ascii="Trebuchet MS" w:eastAsia="Times New Roman" w:hAnsi="Trebuchet MS" w:cs="Times New Roman"/>
        </w:rPr>
        <w:t>ordonanţei</w:t>
      </w:r>
      <w:proofErr w:type="spellEnd"/>
      <w:r w:rsidRPr="00836502">
        <w:rPr>
          <w:rFonts w:ascii="Trebuchet MS" w:eastAsia="Times New Roman" w:hAnsi="Trebuchet MS" w:cs="Times New Roman"/>
        </w:rPr>
        <w:t xml:space="preserve"> de </w:t>
      </w:r>
      <w:proofErr w:type="spellStart"/>
      <w:r w:rsidRPr="00836502">
        <w:rPr>
          <w:rFonts w:ascii="Trebuchet MS" w:eastAsia="Times New Roman" w:hAnsi="Trebuchet MS" w:cs="Times New Roman"/>
        </w:rPr>
        <w:t>urgenţă</w:t>
      </w:r>
      <w:proofErr w:type="spellEnd"/>
      <w:r w:rsidR="007F2BE1" w:rsidRPr="00836502">
        <w:rPr>
          <w:rFonts w:ascii="Trebuchet MS" w:eastAsia="Times New Roman" w:hAnsi="Trebuchet MS" w:cs="Times New Roman"/>
        </w:rPr>
        <w:t>.</w:t>
      </w:r>
    </w:p>
    <w:p w14:paraId="00000011" w14:textId="5F54721F" w:rsidR="004E575E" w:rsidRPr="00836502" w:rsidRDefault="00EA1E4B" w:rsidP="007F2BE1">
      <w:pPr>
        <w:spacing w:after="120" w:line="240" w:lineRule="auto"/>
        <w:jc w:val="both"/>
        <w:rPr>
          <w:rFonts w:ascii="Trebuchet MS" w:eastAsia="Times New Roman" w:hAnsi="Trebuchet MS" w:cs="Times New Roman"/>
        </w:rPr>
      </w:pPr>
      <w:r w:rsidRPr="00836502">
        <w:rPr>
          <w:rFonts w:ascii="Trebuchet MS" w:hAnsi="Trebuchet MS"/>
        </w:rPr>
        <w:t>Î</w:t>
      </w:r>
      <w:r w:rsidR="001C4459" w:rsidRPr="00836502">
        <w:rPr>
          <w:rFonts w:ascii="Trebuchet MS" w:eastAsia="Times New Roman" w:hAnsi="Trebuchet MS" w:cs="Times New Roman"/>
        </w:rPr>
        <w:t xml:space="preserve">n temeiul art. 115 alin. (4) din </w:t>
      </w:r>
      <w:proofErr w:type="spellStart"/>
      <w:r w:rsidR="001C4459" w:rsidRPr="00836502">
        <w:rPr>
          <w:rFonts w:ascii="Trebuchet MS" w:eastAsia="Times New Roman" w:hAnsi="Trebuchet MS" w:cs="Times New Roman"/>
        </w:rPr>
        <w:t>Constituţia</w:t>
      </w:r>
      <w:proofErr w:type="spellEnd"/>
      <w:r w:rsidR="001C4459" w:rsidRPr="00836502">
        <w:rPr>
          <w:rFonts w:ascii="Trebuchet MS" w:eastAsia="Times New Roman" w:hAnsi="Trebuchet MS" w:cs="Times New Roman"/>
        </w:rPr>
        <w:t xml:space="preserve"> României, republicată,</w:t>
      </w:r>
    </w:p>
    <w:p w14:paraId="339C9709" w14:textId="45AAF3AA" w:rsidR="00EA1E4B" w:rsidRPr="00836502" w:rsidRDefault="00EA1E4B" w:rsidP="007F2BE1">
      <w:pPr>
        <w:spacing w:after="120" w:line="240" w:lineRule="auto"/>
        <w:jc w:val="both"/>
        <w:rPr>
          <w:rFonts w:ascii="Trebuchet MS" w:eastAsia="Times New Roman" w:hAnsi="Trebuchet MS" w:cs="Times New Roman"/>
        </w:rPr>
      </w:pPr>
    </w:p>
    <w:p w14:paraId="20B213F8" w14:textId="4A52A9E2" w:rsidR="00EA1E4B"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
        </w:rPr>
        <w:t>Guvernul României</w:t>
      </w:r>
      <w:r w:rsidRPr="00836502">
        <w:rPr>
          <w:rFonts w:ascii="Trebuchet MS" w:eastAsia="Times New Roman" w:hAnsi="Trebuchet MS" w:cs="Times New Roman"/>
        </w:rPr>
        <w:t xml:space="preserve"> adoptă prezenta </w:t>
      </w:r>
      <w:proofErr w:type="spellStart"/>
      <w:r w:rsidRPr="00836502">
        <w:rPr>
          <w:rFonts w:ascii="Trebuchet MS" w:eastAsia="Times New Roman" w:hAnsi="Trebuchet MS" w:cs="Times New Roman"/>
        </w:rPr>
        <w:t>ordonanţă</w:t>
      </w:r>
      <w:proofErr w:type="spellEnd"/>
      <w:r w:rsidRPr="00836502">
        <w:rPr>
          <w:rFonts w:ascii="Trebuchet MS" w:eastAsia="Times New Roman" w:hAnsi="Trebuchet MS" w:cs="Times New Roman"/>
        </w:rPr>
        <w:t xml:space="preserve"> de </w:t>
      </w:r>
      <w:proofErr w:type="spellStart"/>
      <w:r w:rsidRPr="00836502">
        <w:rPr>
          <w:rFonts w:ascii="Trebuchet MS" w:eastAsia="Times New Roman" w:hAnsi="Trebuchet MS" w:cs="Times New Roman"/>
        </w:rPr>
        <w:t>urgenţă</w:t>
      </w:r>
      <w:proofErr w:type="spellEnd"/>
      <w:r w:rsidRPr="00836502">
        <w:rPr>
          <w:rFonts w:ascii="Trebuchet MS" w:eastAsia="Times New Roman" w:hAnsi="Trebuchet MS" w:cs="Times New Roman"/>
        </w:rPr>
        <w:t>.</w:t>
      </w:r>
    </w:p>
    <w:p w14:paraId="10C26D86" w14:textId="77777777" w:rsidR="00C31673" w:rsidRPr="00836502" w:rsidRDefault="00C31673" w:rsidP="007F2BE1">
      <w:pPr>
        <w:spacing w:after="120" w:line="240" w:lineRule="auto"/>
        <w:jc w:val="both"/>
        <w:rPr>
          <w:rFonts w:ascii="Trebuchet MS" w:eastAsia="Times New Roman" w:hAnsi="Trebuchet MS" w:cs="Times New Roman"/>
          <w:b/>
        </w:rPr>
      </w:pPr>
    </w:p>
    <w:p w14:paraId="00000015" w14:textId="60895D05"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CAPITOLUL I -  Obiectul reglementat. Definiții</w:t>
      </w:r>
    </w:p>
    <w:p w14:paraId="01950C16" w14:textId="77777777" w:rsidR="0094547D" w:rsidRPr="00836502" w:rsidRDefault="0094547D" w:rsidP="007F2BE1">
      <w:pPr>
        <w:spacing w:after="120" w:line="240" w:lineRule="auto"/>
        <w:jc w:val="both"/>
        <w:rPr>
          <w:rFonts w:ascii="Trebuchet MS" w:eastAsia="Times New Roman" w:hAnsi="Trebuchet MS" w:cs="Times New Roman"/>
          <w:b/>
        </w:rPr>
      </w:pPr>
    </w:p>
    <w:p w14:paraId="00000017" w14:textId="621645B2"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ART. 1</w:t>
      </w:r>
    </w:p>
    <w:p w14:paraId="60826E5A" w14:textId="10CC3338" w:rsidR="00745062"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Prezenta </w:t>
      </w:r>
      <w:proofErr w:type="spellStart"/>
      <w:r w:rsidRPr="00836502">
        <w:rPr>
          <w:rFonts w:ascii="Trebuchet MS" w:eastAsia="Times New Roman" w:hAnsi="Trebuchet MS" w:cs="Times New Roman"/>
        </w:rPr>
        <w:t>ordonanţă</w:t>
      </w:r>
      <w:proofErr w:type="spellEnd"/>
      <w:r w:rsidRPr="00836502">
        <w:rPr>
          <w:rFonts w:ascii="Trebuchet MS" w:eastAsia="Times New Roman" w:hAnsi="Trebuchet MS" w:cs="Times New Roman"/>
        </w:rPr>
        <w:t xml:space="preserve"> de </w:t>
      </w:r>
      <w:proofErr w:type="spellStart"/>
      <w:r w:rsidRPr="00836502">
        <w:rPr>
          <w:rFonts w:ascii="Trebuchet MS" w:eastAsia="Times New Roman" w:hAnsi="Trebuchet MS" w:cs="Times New Roman"/>
        </w:rPr>
        <w:t>urgenţă</w:t>
      </w:r>
      <w:proofErr w:type="spellEnd"/>
      <w:r w:rsidRPr="00836502">
        <w:rPr>
          <w:rFonts w:ascii="Trebuchet MS" w:eastAsia="Times New Roman" w:hAnsi="Trebuchet MS" w:cs="Times New Roman"/>
        </w:rPr>
        <w:t xml:space="preserve"> </w:t>
      </w:r>
      <w:proofErr w:type="spellStart"/>
      <w:r w:rsidRPr="00836502">
        <w:rPr>
          <w:rFonts w:ascii="Trebuchet MS" w:eastAsia="Times New Roman" w:hAnsi="Trebuchet MS" w:cs="Times New Roman"/>
        </w:rPr>
        <w:t>stabileşte</w:t>
      </w:r>
      <w:proofErr w:type="spellEnd"/>
      <w:r w:rsidRPr="00836502">
        <w:rPr>
          <w:rFonts w:ascii="Trebuchet MS" w:eastAsia="Times New Roman" w:hAnsi="Trebuchet MS" w:cs="Times New Roman"/>
        </w:rPr>
        <w:t xml:space="preserve"> cadrul </w:t>
      </w:r>
      <w:r w:rsidR="00E96868" w:rsidRPr="00836502">
        <w:rPr>
          <w:rFonts w:ascii="Trebuchet MS" w:eastAsia="Times New Roman" w:hAnsi="Trebuchet MS" w:cs="Times New Roman"/>
        </w:rPr>
        <w:t xml:space="preserve">instituțional și </w:t>
      </w:r>
      <w:r w:rsidRPr="00836502">
        <w:rPr>
          <w:rFonts w:ascii="Trebuchet MS" w:eastAsia="Times New Roman" w:hAnsi="Trebuchet MS" w:cs="Times New Roman"/>
        </w:rPr>
        <w:t xml:space="preserve">financiar general pentru gestionarea fondurilor </w:t>
      </w:r>
      <w:r w:rsidR="00745062" w:rsidRPr="00836502">
        <w:rPr>
          <w:rFonts w:ascii="Trebuchet MS" w:eastAsia="Times New Roman" w:hAnsi="Trebuchet MS" w:cs="Times New Roman"/>
        </w:rPr>
        <w:t xml:space="preserve">europene alocate României prin Mecanismul de </w:t>
      </w:r>
      <w:r w:rsidR="00774500" w:rsidRPr="00836502">
        <w:rPr>
          <w:rFonts w:ascii="Trebuchet MS" w:eastAsia="Times New Roman" w:hAnsi="Trebuchet MS" w:cs="Times New Roman"/>
        </w:rPr>
        <w:t xml:space="preserve">Redresare </w:t>
      </w:r>
      <w:proofErr w:type="spellStart"/>
      <w:r w:rsidR="00745062" w:rsidRPr="00836502">
        <w:rPr>
          <w:rFonts w:ascii="Trebuchet MS" w:eastAsia="Times New Roman" w:hAnsi="Trebuchet MS" w:cs="Times New Roman"/>
        </w:rPr>
        <w:t>şi</w:t>
      </w:r>
      <w:proofErr w:type="spellEnd"/>
      <w:r w:rsidR="00745062" w:rsidRPr="00836502">
        <w:rPr>
          <w:rFonts w:ascii="Trebuchet MS" w:eastAsia="Times New Roman" w:hAnsi="Trebuchet MS" w:cs="Times New Roman"/>
        </w:rPr>
        <w:t xml:space="preserve"> </w:t>
      </w:r>
      <w:proofErr w:type="spellStart"/>
      <w:r w:rsidR="00774500" w:rsidRPr="00836502">
        <w:rPr>
          <w:rFonts w:ascii="Trebuchet MS" w:eastAsia="Times New Roman" w:hAnsi="Trebuchet MS" w:cs="Times New Roman"/>
        </w:rPr>
        <w:t>Rezilienţă</w:t>
      </w:r>
      <w:proofErr w:type="spellEnd"/>
      <w:r w:rsidR="00774500" w:rsidRPr="00836502">
        <w:rPr>
          <w:rFonts w:ascii="Trebuchet MS" w:eastAsia="Times New Roman" w:hAnsi="Trebuchet MS" w:cs="Times New Roman"/>
        </w:rPr>
        <w:t xml:space="preserve"> </w:t>
      </w:r>
      <w:r w:rsidR="00745062" w:rsidRPr="00836502">
        <w:rPr>
          <w:rFonts w:ascii="Trebuchet MS" w:eastAsia="Times New Roman" w:hAnsi="Trebuchet MS" w:cs="Times New Roman"/>
        </w:rPr>
        <w:t xml:space="preserve">(MRR), în conformitate cu prevederile </w:t>
      </w:r>
      <w:r w:rsidR="007F2BE1" w:rsidRPr="00836502">
        <w:rPr>
          <w:rFonts w:ascii="Trebuchet MS" w:hAnsi="Trebuchet MS" w:cs="Times New Roman"/>
        </w:rPr>
        <w:t>Deciziei de punere în aplicare a Consiliului din 29 octombrie 2021 de aprobare a evaluării planului de redresare și reziliență al României.</w:t>
      </w:r>
      <w:r w:rsidR="007004D3" w:rsidRPr="00836502" w:rsidDel="007004D3">
        <w:rPr>
          <w:rFonts w:ascii="Trebuchet MS" w:eastAsia="Times New Roman" w:hAnsi="Trebuchet MS" w:cs="Times New Roman"/>
        </w:rPr>
        <w:t xml:space="preserve"> </w:t>
      </w:r>
    </w:p>
    <w:p w14:paraId="2749DB07" w14:textId="57646B57" w:rsidR="00BB4D0C" w:rsidRPr="00836502" w:rsidRDefault="00BB4D0C" w:rsidP="007F2BE1">
      <w:pPr>
        <w:spacing w:after="120" w:line="240" w:lineRule="auto"/>
        <w:jc w:val="both"/>
        <w:rPr>
          <w:rFonts w:ascii="Trebuchet MS" w:eastAsia="Times New Roman" w:hAnsi="Trebuchet MS" w:cs="Times New Roman"/>
        </w:rPr>
      </w:pPr>
    </w:p>
    <w:p w14:paraId="0000001A" w14:textId="0EAA1547"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2 </w:t>
      </w:r>
    </w:p>
    <w:p w14:paraId="0000001C" w14:textId="04B21E9A" w:rsidR="004E575E" w:rsidRPr="00836502" w:rsidRDefault="001C4459" w:rsidP="009F4844">
      <w:pPr>
        <w:pStyle w:val="ListParagraph"/>
        <w:numPr>
          <w:ilvl w:val="0"/>
          <w:numId w:val="1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sensul prezentei </w:t>
      </w:r>
      <w:proofErr w:type="spellStart"/>
      <w:r w:rsidRPr="00836502">
        <w:rPr>
          <w:rFonts w:ascii="Trebuchet MS" w:eastAsia="Times New Roman" w:hAnsi="Trebuchet MS" w:cs="Times New Roman"/>
          <w:color w:val="000000"/>
        </w:rPr>
        <w:t>ordonanţe</w:t>
      </w:r>
      <w:proofErr w:type="spellEnd"/>
      <w:r w:rsidRPr="00836502">
        <w:rPr>
          <w:rFonts w:ascii="Trebuchet MS" w:eastAsia="Times New Roman" w:hAnsi="Trebuchet MS" w:cs="Times New Roman"/>
          <w:color w:val="000000"/>
        </w:rPr>
        <w:t xml:space="preserve"> de </w:t>
      </w:r>
      <w:proofErr w:type="spellStart"/>
      <w:r w:rsidRPr="00836502">
        <w:rPr>
          <w:rFonts w:ascii="Trebuchet MS" w:eastAsia="Times New Roman" w:hAnsi="Trebuchet MS" w:cs="Times New Roman"/>
          <w:color w:val="000000"/>
        </w:rPr>
        <w:t>urgenţă</w:t>
      </w:r>
      <w:proofErr w:type="spellEnd"/>
      <w:r w:rsidRPr="00836502">
        <w:rPr>
          <w:rFonts w:ascii="Trebuchet MS" w:eastAsia="Times New Roman" w:hAnsi="Trebuchet MS" w:cs="Times New Roman"/>
          <w:color w:val="000000"/>
        </w:rPr>
        <w:t xml:space="preserve">, termenii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expresiile de mai jos au următoarea </w:t>
      </w:r>
      <w:proofErr w:type="spellStart"/>
      <w:r w:rsidRPr="00836502">
        <w:rPr>
          <w:rFonts w:ascii="Trebuchet MS" w:eastAsia="Times New Roman" w:hAnsi="Trebuchet MS" w:cs="Times New Roman"/>
          <w:color w:val="000000"/>
        </w:rPr>
        <w:t>semnificaţie</w:t>
      </w:r>
      <w:proofErr w:type="spellEnd"/>
      <w:r w:rsidRPr="00836502">
        <w:rPr>
          <w:rFonts w:ascii="Trebuchet MS" w:eastAsia="Times New Roman" w:hAnsi="Trebuchet MS" w:cs="Times New Roman"/>
          <w:color w:val="000000"/>
        </w:rPr>
        <w:t>:</w:t>
      </w:r>
    </w:p>
    <w:p w14:paraId="6F775BB6" w14:textId="709E2169" w:rsidR="00E96868" w:rsidRPr="00836502" w:rsidRDefault="00E96868"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acord de împrumut - angajament juridic încheiat </w:t>
      </w:r>
      <w:r w:rsidR="007004D3" w:rsidRPr="00836502">
        <w:rPr>
          <w:rFonts w:ascii="Trebuchet MS" w:eastAsia="Times New Roman" w:hAnsi="Trebuchet MS" w:cs="Times New Roman"/>
          <w:color w:val="000000"/>
        </w:rPr>
        <w:t>între România</w:t>
      </w:r>
      <w:r w:rsidR="00F63A98" w:rsidRPr="00836502">
        <w:rPr>
          <w:rFonts w:ascii="Trebuchet MS" w:eastAsia="Times New Roman" w:hAnsi="Trebuchet MS" w:cs="Times New Roman"/>
          <w:color w:val="000000"/>
        </w:rPr>
        <w:t>,</w:t>
      </w:r>
      <w:r w:rsidR="007004D3" w:rsidRPr="00836502">
        <w:rPr>
          <w:rFonts w:ascii="Trebuchet MS" w:eastAsia="Times New Roman" w:hAnsi="Trebuchet MS" w:cs="Times New Roman"/>
          <w:color w:val="000000"/>
        </w:rPr>
        <w:t xml:space="preserve"> prin Ministerul Finanțelor</w:t>
      </w:r>
      <w:r w:rsidR="00B60CA9" w:rsidRPr="00836502">
        <w:rPr>
          <w:rFonts w:ascii="Trebuchet MS" w:eastAsia="Times New Roman" w:hAnsi="Trebuchet MS" w:cs="Times New Roman"/>
          <w:color w:val="000000"/>
        </w:rPr>
        <w:t xml:space="preserve"> denumit în continuare</w:t>
      </w:r>
      <w:r w:rsidR="007004D3" w:rsidRPr="00836502">
        <w:rPr>
          <w:rFonts w:ascii="Trebuchet MS" w:eastAsia="Times New Roman" w:hAnsi="Trebuchet MS" w:cs="Times New Roman"/>
          <w:color w:val="000000"/>
        </w:rPr>
        <w:t xml:space="preserve"> </w:t>
      </w:r>
      <w:r w:rsidR="00F63A98" w:rsidRPr="00836502">
        <w:rPr>
          <w:rFonts w:ascii="Trebuchet MS" w:eastAsia="Times New Roman" w:hAnsi="Trebuchet MS" w:cs="Times New Roman"/>
          <w:color w:val="000000"/>
        </w:rPr>
        <w:t xml:space="preserve">MF </w:t>
      </w:r>
      <w:r w:rsidR="007004D3" w:rsidRPr="00836502">
        <w:rPr>
          <w:rFonts w:ascii="Trebuchet MS" w:eastAsia="Times New Roman" w:hAnsi="Trebuchet MS" w:cs="Times New Roman"/>
          <w:color w:val="000000"/>
        </w:rPr>
        <w:t>și Uniunea Europeană</w:t>
      </w:r>
      <w:r w:rsidR="00F63A98" w:rsidRPr="00836502">
        <w:rPr>
          <w:rFonts w:ascii="Trebuchet MS" w:eastAsia="Times New Roman" w:hAnsi="Trebuchet MS" w:cs="Times New Roman"/>
          <w:color w:val="000000"/>
        </w:rPr>
        <w:t>,</w:t>
      </w:r>
      <w:r w:rsidR="007004D3" w:rsidRPr="00836502">
        <w:rPr>
          <w:rFonts w:ascii="Trebuchet MS" w:eastAsia="Times New Roman" w:hAnsi="Trebuchet MS" w:cs="Times New Roman"/>
          <w:color w:val="000000"/>
        </w:rPr>
        <w:t xml:space="preserve"> prin Comisia Europeană</w:t>
      </w:r>
      <w:r w:rsidR="00B60CA9" w:rsidRPr="00836502">
        <w:rPr>
          <w:rFonts w:ascii="Trebuchet MS" w:eastAsia="Times New Roman" w:hAnsi="Trebuchet MS" w:cs="Times New Roman"/>
          <w:color w:val="000000"/>
        </w:rPr>
        <w:t xml:space="preserve">, denumită în continuare </w:t>
      </w:r>
      <w:r w:rsidR="00F63A98" w:rsidRPr="00836502">
        <w:rPr>
          <w:rFonts w:ascii="Trebuchet MS" w:eastAsia="Times New Roman" w:hAnsi="Trebuchet MS" w:cs="Times New Roman"/>
          <w:color w:val="000000"/>
        </w:rPr>
        <w:t>CE,</w:t>
      </w:r>
      <w:r w:rsidR="007004D3"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în temeiul art. 15 din Regulamentul (UE) 2021/241 de instituire a Mecanismului de Redresare și Reziliență,</w:t>
      </w:r>
      <w:r w:rsidR="007004D3" w:rsidRPr="00836502">
        <w:rPr>
          <w:rFonts w:ascii="Trebuchet MS" w:eastAsia="Times New Roman" w:hAnsi="Trebuchet MS" w:cs="Times New Roman"/>
          <w:color w:val="000000"/>
        </w:rPr>
        <w:t xml:space="preserve"> și al Ordonanței de </w:t>
      </w:r>
      <w:r w:rsidR="008208D8" w:rsidRPr="00836502">
        <w:rPr>
          <w:rFonts w:ascii="Trebuchet MS" w:eastAsia="Times New Roman" w:hAnsi="Trebuchet MS" w:cs="Times New Roman"/>
          <w:color w:val="000000"/>
        </w:rPr>
        <w:t xml:space="preserve">urgență </w:t>
      </w:r>
      <w:r w:rsidR="007004D3" w:rsidRPr="00836502">
        <w:rPr>
          <w:rFonts w:ascii="Trebuchet MS" w:eastAsia="Times New Roman" w:hAnsi="Trebuchet MS" w:cs="Times New Roman"/>
          <w:color w:val="000000"/>
        </w:rPr>
        <w:t>a Guvernului 64/2007 privind datoria publică</w:t>
      </w:r>
      <w:r w:rsidR="00B60CA9" w:rsidRPr="00836502">
        <w:t xml:space="preserve"> </w:t>
      </w:r>
      <w:r w:rsidR="00B60CA9" w:rsidRPr="00836502">
        <w:rPr>
          <w:rFonts w:ascii="Trebuchet MS" w:eastAsia="Times New Roman" w:hAnsi="Trebuchet MS" w:cs="Times New Roman"/>
          <w:color w:val="000000"/>
        </w:rPr>
        <w:t xml:space="preserve">aprobată cu modificări </w:t>
      </w:r>
      <w:proofErr w:type="spellStart"/>
      <w:r w:rsidR="00B60CA9" w:rsidRPr="00836502">
        <w:rPr>
          <w:rFonts w:ascii="Trebuchet MS" w:eastAsia="Times New Roman" w:hAnsi="Trebuchet MS" w:cs="Times New Roman"/>
          <w:color w:val="000000"/>
        </w:rPr>
        <w:t>şi</w:t>
      </w:r>
      <w:proofErr w:type="spellEnd"/>
      <w:r w:rsidR="00B60CA9" w:rsidRPr="00836502">
        <w:rPr>
          <w:rFonts w:ascii="Trebuchet MS" w:eastAsia="Times New Roman" w:hAnsi="Trebuchet MS" w:cs="Times New Roman"/>
          <w:color w:val="000000"/>
        </w:rPr>
        <w:t xml:space="preserve"> completări prin Legea nr. 109/2008,</w:t>
      </w:r>
      <w:r w:rsidR="007004D3" w:rsidRPr="00836502">
        <w:rPr>
          <w:rFonts w:ascii="Trebuchet MS" w:eastAsia="Times New Roman" w:hAnsi="Trebuchet MS" w:cs="Times New Roman"/>
          <w:color w:val="000000"/>
        </w:rPr>
        <w:t xml:space="preserve"> cu modificările și completările ulterioare, în scopul contractării împrumutului acordat României conform </w:t>
      </w:r>
      <w:r w:rsidR="007F2BE1" w:rsidRPr="00836502">
        <w:rPr>
          <w:rFonts w:ascii="Trebuchet MS" w:hAnsi="Trebuchet MS" w:cs="Times New Roman"/>
        </w:rPr>
        <w:t>Deciziei de punere în aplicare a Consiliului din 29 octombrie 2021 de aprobare a evaluării planului de redresare și reziliență al României</w:t>
      </w:r>
      <w:r w:rsidRPr="00836502">
        <w:rPr>
          <w:rFonts w:ascii="Trebuchet MS" w:eastAsia="Times New Roman" w:hAnsi="Trebuchet MS" w:cs="Times New Roman"/>
          <w:color w:val="000000"/>
        </w:rPr>
        <w:t xml:space="preserve">; </w:t>
      </w:r>
    </w:p>
    <w:p w14:paraId="769D2F3B" w14:textId="10FC38B8" w:rsidR="00E96868" w:rsidRPr="00836502" w:rsidRDefault="00E96868"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acord privind contribuția financiară – angajament juridic individual, în sensul Regulamentului financiar, încheiat în temeiul art. 23 din Regulamentul (UE) 2021/241 de instituire a Mecanismului de Redresare și Reziliență, </w:t>
      </w:r>
      <w:r w:rsidR="007660FB" w:rsidRPr="00836502">
        <w:rPr>
          <w:rFonts w:ascii="Trebuchet MS" w:eastAsia="Times New Roman" w:hAnsi="Trebuchet MS" w:cs="Times New Roman"/>
          <w:color w:val="000000"/>
        </w:rPr>
        <w:t xml:space="preserve">încheiat de </w:t>
      </w:r>
      <w:r w:rsidR="007F2BE1" w:rsidRPr="00836502">
        <w:rPr>
          <w:rFonts w:ascii="Trebuchet MS" w:eastAsia="Times New Roman" w:hAnsi="Trebuchet MS" w:cs="Times New Roman"/>
          <w:color w:val="000000"/>
        </w:rPr>
        <w:t>România</w:t>
      </w:r>
      <w:r w:rsidR="007660FB" w:rsidRPr="00836502">
        <w:rPr>
          <w:rFonts w:ascii="Trebuchet MS" w:eastAsia="Times New Roman" w:hAnsi="Trebuchet MS" w:cs="Times New Roman"/>
          <w:color w:val="000000"/>
        </w:rPr>
        <w:t>, prin Ministerul Investițiilor și Proiectelor Europene</w:t>
      </w:r>
      <w:r w:rsidR="00F63A98" w:rsidRPr="00836502">
        <w:rPr>
          <w:rFonts w:ascii="Trebuchet MS" w:eastAsia="Times New Roman" w:hAnsi="Trebuchet MS" w:cs="Times New Roman"/>
          <w:color w:val="000000"/>
        </w:rPr>
        <w:t xml:space="preserve"> (MIPE)</w:t>
      </w:r>
      <w:r w:rsidR="0082334C" w:rsidRPr="00836502">
        <w:rPr>
          <w:rFonts w:ascii="Trebuchet MS" w:eastAsia="Times New Roman" w:hAnsi="Trebuchet MS" w:cs="Times New Roman"/>
          <w:color w:val="000000"/>
        </w:rPr>
        <w:t xml:space="preserve">, </w:t>
      </w:r>
      <w:r w:rsidR="007660FB" w:rsidRPr="00836502">
        <w:rPr>
          <w:rFonts w:ascii="Trebuchet MS" w:eastAsia="Times New Roman" w:hAnsi="Trebuchet MS" w:cs="Times New Roman"/>
          <w:color w:val="000000"/>
        </w:rPr>
        <w:t xml:space="preserve">cu Comisia Europeană, </w:t>
      </w:r>
      <w:r w:rsidRPr="00836502">
        <w:rPr>
          <w:rFonts w:ascii="Trebuchet MS" w:eastAsia="Times New Roman" w:hAnsi="Trebuchet MS" w:cs="Times New Roman"/>
          <w:color w:val="000000"/>
        </w:rPr>
        <w:t>cuprinzând contribuția financiară nerambursabilă</w:t>
      </w:r>
      <w:r w:rsidR="00F63A98" w:rsidRPr="00836502">
        <w:rPr>
          <w:rFonts w:ascii="Trebuchet MS" w:eastAsia="Times New Roman" w:hAnsi="Trebuchet MS" w:cs="Times New Roman"/>
          <w:color w:val="000000"/>
        </w:rPr>
        <w:t xml:space="preserve"> acordată României, conform </w:t>
      </w:r>
      <w:r w:rsidR="00F63A98" w:rsidRPr="00836502">
        <w:rPr>
          <w:rFonts w:ascii="Trebuchet MS" w:hAnsi="Trebuchet MS" w:cs="Times New Roman"/>
        </w:rPr>
        <w:t>Deciziei de punere în aplicare a Consiliului din 29 octombrie 2021 de aprobare a evaluării planului de redresare și reziliență al României</w:t>
      </w:r>
      <w:r w:rsidRPr="00836502">
        <w:rPr>
          <w:rFonts w:ascii="Trebuchet MS" w:eastAsia="Times New Roman" w:hAnsi="Trebuchet MS" w:cs="Times New Roman"/>
          <w:color w:val="000000"/>
        </w:rPr>
        <w:t>;</w:t>
      </w:r>
    </w:p>
    <w:p w14:paraId="69F690C1" w14:textId="4E88E454" w:rsidR="00E96868" w:rsidRPr="00836502" w:rsidRDefault="00E96868" w:rsidP="009F4844">
      <w:pPr>
        <w:numPr>
          <w:ilvl w:val="0"/>
          <w:numId w:val="2"/>
        </w:numPr>
        <w:pBdr>
          <w:top w:val="nil"/>
          <w:left w:val="nil"/>
          <w:bottom w:val="nil"/>
          <w:right w:val="nil"/>
          <w:between w:val="nil"/>
        </w:pBd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acord de finanțare încheiat cu coordonatorii de reformă/investiție - </w:t>
      </w:r>
      <w:r w:rsidR="00B60CA9" w:rsidRPr="00836502">
        <w:rPr>
          <w:rFonts w:ascii="Trebuchet MS" w:eastAsia="Times New Roman" w:hAnsi="Trebuchet MS" w:cs="Times New Roman"/>
          <w:color w:val="000000"/>
        </w:rPr>
        <w:t xml:space="preserve">angajament </w:t>
      </w:r>
      <w:r w:rsidRPr="00836502">
        <w:rPr>
          <w:rFonts w:ascii="Trebuchet MS" w:eastAsia="Times New Roman" w:hAnsi="Trebuchet MS" w:cs="Times New Roman"/>
          <w:color w:val="000000"/>
        </w:rPr>
        <w:t>juridic încheiat în conformitate cu art. 3, alin. (3) din  O</w:t>
      </w:r>
      <w:r w:rsidR="00B60CA9" w:rsidRPr="00836502">
        <w:rPr>
          <w:rFonts w:ascii="Trebuchet MS" w:eastAsia="Times New Roman" w:hAnsi="Trebuchet MS" w:cs="Times New Roman"/>
          <w:color w:val="000000"/>
        </w:rPr>
        <w:t xml:space="preserve">rdonanța de urgență a </w:t>
      </w:r>
      <w:r w:rsidRPr="00836502">
        <w:rPr>
          <w:rFonts w:ascii="Trebuchet MS" w:eastAsia="Times New Roman" w:hAnsi="Trebuchet MS" w:cs="Times New Roman"/>
          <w:color w:val="000000"/>
        </w:rPr>
        <w:t>G</w:t>
      </w:r>
      <w:r w:rsidR="00B60CA9" w:rsidRPr="00836502">
        <w:rPr>
          <w:rFonts w:ascii="Trebuchet MS" w:eastAsia="Times New Roman" w:hAnsi="Trebuchet MS" w:cs="Times New Roman"/>
          <w:color w:val="000000"/>
        </w:rPr>
        <w:t>uvernului</w:t>
      </w:r>
      <w:r w:rsidRPr="00836502">
        <w:rPr>
          <w:rFonts w:ascii="Trebuchet MS" w:eastAsia="Times New Roman" w:hAnsi="Trebuchet MS" w:cs="Times New Roman"/>
          <w:color w:val="000000"/>
        </w:rPr>
        <w:t xml:space="preserve"> nr. 155/2020</w:t>
      </w:r>
      <w:r w:rsidR="00966F70" w:rsidRPr="00836502">
        <w:rPr>
          <w:rFonts w:ascii="Trebuchet MS" w:eastAsia="Times New Roman" w:hAnsi="Trebuchet MS" w:cs="Times New Roman"/>
          <w:color w:val="000000"/>
        </w:rPr>
        <w:t xml:space="preserve"> cu modificările și completările ulterioare</w:t>
      </w:r>
      <w:r w:rsidRPr="00836502">
        <w:rPr>
          <w:rFonts w:ascii="Trebuchet MS" w:eastAsia="Times New Roman" w:hAnsi="Trebuchet MS" w:cs="Times New Roman"/>
          <w:color w:val="000000"/>
        </w:rPr>
        <w:t xml:space="preserve">, între Ministerul Investițiilor și Proiectelor Europene, în calitate de coordonator național al PNRR și </w:t>
      </w:r>
      <w:r w:rsidR="00F63A98" w:rsidRPr="00836502">
        <w:rPr>
          <w:rFonts w:ascii="Trebuchet MS" w:eastAsia="Times New Roman" w:hAnsi="Trebuchet MS" w:cs="Times New Roman"/>
          <w:color w:val="000000"/>
        </w:rPr>
        <w:t xml:space="preserve">coordonatorii </w:t>
      </w:r>
      <w:r w:rsidRPr="00836502">
        <w:rPr>
          <w:rFonts w:ascii="Trebuchet MS" w:eastAsia="Times New Roman" w:hAnsi="Trebuchet MS" w:cs="Times New Roman"/>
          <w:color w:val="000000"/>
        </w:rPr>
        <w:t xml:space="preserve">de </w:t>
      </w:r>
      <w:r w:rsidR="007660FB" w:rsidRPr="00836502">
        <w:rPr>
          <w:rFonts w:ascii="Trebuchet MS" w:eastAsia="Times New Roman" w:hAnsi="Trebuchet MS" w:cs="Times New Roman"/>
          <w:color w:val="000000"/>
        </w:rPr>
        <w:t>reforme</w:t>
      </w:r>
      <w:r w:rsidRPr="00836502">
        <w:rPr>
          <w:rFonts w:ascii="Trebuchet MS" w:eastAsia="Times New Roman" w:hAnsi="Trebuchet MS" w:cs="Times New Roman"/>
          <w:color w:val="000000"/>
        </w:rPr>
        <w:t xml:space="preserve"> și/sau investiți</w:t>
      </w:r>
      <w:r w:rsidR="007660FB" w:rsidRPr="00836502">
        <w:rPr>
          <w:rFonts w:ascii="Trebuchet MS" w:eastAsia="Times New Roman" w:hAnsi="Trebuchet MS" w:cs="Times New Roman"/>
          <w:color w:val="000000"/>
        </w:rPr>
        <w:t>i</w:t>
      </w:r>
      <w:r w:rsidRPr="00836502">
        <w:rPr>
          <w:rFonts w:ascii="Trebuchet MS" w:eastAsia="Times New Roman" w:hAnsi="Trebuchet MS" w:cs="Times New Roman"/>
          <w:color w:val="000000"/>
        </w:rPr>
        <w:t xml:space="preserve">, prin care sunt stabilite drepturile și obligațiile părților, precum și termenii și condițiile aplicabile </w:t>
      </w:r>
      <w:r w:rsidR="00F63A98" w:rsidRPr="00836502">
        <w:rPr>
          <w:rFonts w:ascii="Trebuchet MS" w:eastAsia="Times New Roman" w:hAnsi="Trebuchet MS" w:cs="Times New Roman"/>
          <w:color w:val="000000"/>
        </w:rPr>
        <w:t>fondurilor europene</w:t>
      </w:r>
      <w:r w:rsidRPr="00836502">
        <w:rPr>
          <w:rFonts w:ascii="Trebuchet MS" w:eastAsia="Times New Roman" w:hAnsi="Trebuchet MS" w:cs="Times New Roman"/>
          <w:color w:val="000000"/>
        </w:rPr>
        <w:t>,</w:t>
      </w:r>
      <w:r w:rsidR="00AD2B2F" w:rsidRPr="00836502">
        <w:rPr>
          <w:rFonts w:ascii="Trebuchet MS" w:eastAsia="Times New Roman" w:hAnsi="Trebuchet MS" w:cs="Times New Roman"/>
          <w:color w:val="000000"/>
        </w:rPr>
        <w:t xml:space="preserve"> </w:t>
      </w:r>
      <w:r w:rsidR="008C305E" w:rsidRPr="00836502">
        <w:rPr>
          <w:rFonts w:ascii="Trebuchet MS" w:eastAsia="Times New Roman" w:hAnsi="Trebuchet MS" w:cs="Times New Roman"/>
          <w:color w:val="000000"/>
        </w:rPr>
        <w:t xml:space="preserve">în vederea îndeplinirii </w:t>
      </w:r>
      <w:r w:rsidR="009A5073" w:rsidRPr="00836502">
        <w:rPr>
          <w:rFonts w:ascii="Trebuchet MS" w:eastAsia="Times New Roman" w:hAnsi="Trebuchet MS" w:cs="Times New Roman"/>
          <w:color w:val="000000"/>
        </w:rPr>
        <w:t>corespunzătoare</w:t>
      </w:r>
      <w:r w:rsidR="008C305E" w:rsidRPr="00836502">
        <w:rPr>
          <w:rFonts w:ascii="Trebuchet MS" w:eastAsia="Times New Roman" w:hAnsi="Trebuchet MS" w:cs="Times New Roman"/>
          <w:color w:val="000000"/>
        </w:rPr>
        <w:t xml:space="preserve"> a jaloanelor și a țintelor aferente reformelor și/sau investițiilor ce fac </w:t>
      </w:r>
      <w:r w:rsidR="008C305E" w:rsidRPr="00836502">
        <w:rPr>
          <w:rFonts w:ascii="Trebuchet MS" w:eastAsia="Times New Roman" w:hAnsi="Trebuchet MS" w:cs="Times New Roman"/>
          <w:color w:val="000000"/>
        </w:rPr>
        <w:lastRenderedPageBreak/>
        <w:t>obiectul acordului</w:t>
      </w:r>
      <w:r w:rsidR="006A3254" w:rsidRPr="00836502">
        <w:rPr>
          <w:rFonts w:ascii="Trebuchet MS" w:eastAsia="Times New Roman" w:hAnsi="Trebuchet MS" w:cs="Times New Roman"/>
          <w:color w:val="000000"/>
        </w:rPr>
        <w:t xml:space="preserve"> </w:t>
      </w:r>
      <w:r w:rsidR="00AD2B2F" w:rsidRPr="00836502">
        <w:rPr>
          <w:rFonts w:ascii="Trebuchet MS" w:eastAsia="Times New Roman" w:hAnsi="Trebuchet MS" w:cs="Times New Roman"/>
          <w:color w:val="000000"/>
        </w:rPr>
        <w:t>cuprinzând informațiile prevăzute în</w:t>
      </w:r>
      <w:r w:rsidR="001713DD" w:rsidRPr="00836502">
        <w:rPr>
          <w:rFonts w:ascii="Trebuchet MS" w:eastAsia="Times New Roman" w:hAnsi="Trebuchet MS" w:cs="Times New Roman"/>
          <w:color w:val="000000"/>
        </w:rPr>
        <w:t xml:space="preserve"> mecanismul de implementare și control din Anexa la Decizia de punere în aplicare a Consiliului de aprobare a evaluării planului de redresare și reziliență al României</w:t>
      </w:r>
      <w:r w:rsidR="00B81BBE" w:rsidRPr="00836502">
        <w:rPr>
          <w:rFonts w:ascii="Trebuchet MS" w:eastAsia="Times New Roman" w:hAnsi="Trebuchet MS" w:cs="Times New Roman"/>
          <w:color w:val="000000"/>
        </w:rPr>
        <w:t>, din 29.10.2021</w:t>
      </w:r>
    </w:p>
    <w:p w14:paraId="4FF50021" w14:textId="5C162754" w:rsidR="00745062" w:rsidRPr="00836502" w:rsidRDefault="004356AA" w:rsidP="009F4844">
      <w:pPr>
        <w:numPr>
          <w:ilvl w:val="0"/>
          <w:numId w:val="2"/>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acord de tip operațional -</w:t>
      </w:r>
      <w:r w:rsidR="003E7DDB"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acordul </w:t>
      </w:r>
      <w:r w:rsidR="00F63A98" w:rsidRPr="00836502">
        <w:rPr>
          <w:rFonts w:ascii="Trebuchet MS" w:eastAsia="Times New Roman" w:hAnsi="Trebuchet MS" w:cs="Times New Roman"/>
          <w:color w:val="000000"/>
        </w:rPr>
        <w:t xml:space="preserve">încheiat </w:t>
      </w:r>
      <w:r w:rsidR="00364E5B" w:rsidRPr="00836502">
        <w:rPr>
          <w:rFonts w:ascii="Trebuchet MS" w:eastAsia="Times New Roman" w:hAnsi="Trebuchet MS" w:cs="Times New Roman"/>
          <w:color w:val="000000"/>
        </w:rPr>
        <w:t xml:space="preserve">între </w:t>
      </w:r>
      <w:r w:rsidR="0047518A" w:rsidRPr="00836502">
        <w:rPr>
          <w:rFonts w:ascii="Trebuchet MS" w:eastAsia="Times New Roman" w:hAnsi="Trebuchet MS" w:cs="Times New Roman"/>
          <w:color w:val="000000"/>
        </w:rPr>
        <w:t>Ro</w:t>
      </w:r>
      <w:r w:rsidR="00F1594A" w:rsidRPr="00836502">
        <w:rPr>
          <w:rFonts w:ascii="Trebuchet MS" w:eastAsia="Times New Roman" w:hAnsi="Trebuchet MS" w:cs="Times New Roman"/>
          <w:color w:val="000000"/>
        </w:rPr>
        <w:t>mânia</w:t>
      </w:r>
      <w:r w:rsidR="00960FCC" w:rsidRPr="00836502">
        <w:rPr>
          <w:rFonts w:ascii="Trebuchet MS" w:eastAsia="Times New Roman" w:hAnsi="Trebuchet MS" w:cs="Times New Roman"/>
          <w:color w:val="000000"/>
        </w:rPr>
        <w:t xml:space="preserve">, </w:t>
      </w:r>
      <w:r w:rsidR="00CA24A4" w:rsidRPr="00836502">
        <w:rPr>
          <w:rFonts w:ascii="Trebuchet MS" w:eastAsia="Times New Roman" w:hAnsi="Trebuchet MS" w:cs="Times New Roman"/>
          <w:color w:val="000000"/>
        </w:rPr>
        <w:t>prin Ministerul Investițiilor și Proiectelor Europene</w:t>
      </w:r>
      <w:r w:rsidRPr="00836502">
        <w:rPr>
          <w:rFonts w:ascii="Trebuchet MS" w:eastAsia="Times New Roman" w:hAnsi="Trebuchet MS" w:cs="Times New Roman"/>
          <w:color w:val="000000"/>
        </w:rPr>
        <w:t xml:space="preserve"> </w:t>
      </w:r>
      <w:r w:rsidR="00B60CA9" w:rsidRPr="00836502">
        <w:rPr>
          <w:rFonts w:ascii="Trebuchet MS" w:eastAsia="Times New Roman" w:hAnsi="Trebuchet MS" w:cs="Times New Roman"/>
          <w:color w:val="000000"/>
        </w:rPr>
        <w:t xml:space="preserve">cu </w:t>
      </w:r>
      <w:r w:rsidRPr="00836502">
        <w:rPr>
          <w:rFonts w:ascii="Trebuchet MS" w:eastAsia="Times New Roman" w:hAnsi="Trebuchet MS" w:cs="Times New Roman"/>
          <w:color w:val="000000"/>
        </w:rPr>
        <w:t>Comisi</w:t>
      </w:r>
      <w:r w:rsidR="00F63A98" w:rsidRPr="00836502">
        <w:rPr>
          <w:rFonts w:ascii="Trebuchet MS" w:eastAsia="Times New Roman" w:hAnsi="Trebuchet MS" w:cs="Times New Roman"/>
          <w:color w:val="000000"/>
        </w:rPr>
        <w:t>a Europeană,</w:t>
      </w:r>
      <w:r w:rsidRPr="00836502">
        <w:rPr>
          <w:rFonts w:ascii="Trebuchet MS" w:eastAsia="Times New Roman" w:hAnsi="Trebuchet MS" w:cs="Times New Roman"/>
          <w:color w:val="000000"/>
        </w:rPr>
        <w:t xml:space="preserve"> după adoptarea deciziei de punere în aplicare a Consiliului, astfel cum </w:t>
      </w:r>
      <w:r w:rsidR="00B60CA9" w:rsidRPr="00836502">
        <w:rPr>
          <w:rFonts w:ascii="Trebuchet MS" w:eastAsia="Times New Roman" w:hAnsi="Trebuchet MS" w:cs="Times New Roman"/>
          <w:color w:val="000000"/>
        </w:rPr>
        <w:t>este prevăzut</w:t>
      </w:r>
      <w:r w:rsidRPr="00836502">
        <w:rPr>
          <w:rFonts w:ascii="Trebuchet MS" w:eastAsia="Times New Roman" w:hAnsi="Trebuchet MS" w:cs="Times New Roman"/>
          <w:color w:val="000000"/>
        </w:rPr>
        <w:t xml:space="preserve"> la art. 20, alin. (6) din </w:t>
      </w:r>
      <w:r w:rsidR="00802992" w:rsidRPr="00836502">
        <w:rPr>
          <w:rFonts w:ascii="Trebuchet MS" w:eastAsia="Times New Roman" w:hAnsi="Trebuchet MS" w:cs="Times New Roman"/>
          <w:color w:val="000000"/>
        </w:rPr>
        <w:t>Regulamentul (UE) 2021/241;</w:t>
      </w:r>
    </w:p>
    <w:p w14:paraId="019C3BF9" w14:textId="657D7231" w:rsidR="00E61834" w:rsidRPr="00836502" w:rsidRDefault="00E61834" w:rsidP="00355ACE">
      <w:pPr>
        <w:numPr>
          <w:ilvl w:val="0"/>
          <w:numId w:val="2"/>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acord de contribuție - instrumentul juridic prin care Comisia Europeană și Guvernul României, prin Ministerul Investițiilor și Proiectelor Europene, stabilesc condițiile garanției UE în compartimentul pentru România din cadrul programului </w:t>
      </w:r>
      <w:proofErr w:type="spellStart"/>
      <w:r w:rsidRPr="00836502">
        <w:rPr>
          <w:rFonts w:ascii="Trebuchet MS" w:eastAsia="Times New Roman" w:hAnsi="Trebuchet MS" w:cs="Times New Roman"/>
          <w:color w:val="000000"/>
        </w:rPr>
        <w:t>InvestEU</w:t>
      </w:r>
      <w:proofErr w:type="spellEnd"/>
      <w:r w:rsidRPr="00836502">
        <w:rPr>
          <w:rFonts w:ascii="Trebuchet MS" w:eastAsia="Times New Roman" w:hAnsi="Trebuchet MS" w:cs="Times New Roman"/>
          <w:color w:val="000000"/>
        </w:rPr>
        <w:t>, în conformitate cu</w:t>
      </w:r>
      <w:r w:rsidR="002B56FF" w:rsidRPr="00836502">
        <w:rPr>
          <w:rFonts w:ascii="Trebuchet MS" w:eastAsia="Times New Roman" w:hAnsi="Trebuchet MS" w:cs="Times New Roman"/>
          <w:color w:val="000000"/>
        </w:rPr>
        <w:t xml:space="preserve"> prevederile art. 10 alin. (2) din</w:t>
      </w:r>
      <w:r w:rsidRPr="00836502">
        <w:rPr>
          <w:rFonts w:ascii="Trebuchet MS" w:eastAsia="Times New Roman" w:hAnsi="Trebuchet MS" w:cs="Times New Roman"/>
          <w:color w:val="000000"/>
        </w:rPr>
        <w:t xml:space="preserve"> Regulamentul (UE) nr. 2021/523 de instituire a Programului </w:t>
      </w:r>
      <w:proofErr w:type="spellStart"/>
      <w:r w:rsidRPr="00836502">
        <w:rPr>
          <w:rFonts w:ascii="Trebuchet MS" w:eastAsia="Times New Roman" w:hAnsi="Trebuchet MS" w:cs="Times New Roman"/>
          <w:color w:val="000000"/>
        </w:rPr>
        <w:t>InvestEU</w:t>
      </w:r>
      <w:proofErr w:type="spellEnd"/>
      <w:r w:rsidRPr="00836502">
        <w:rPr>
          <w:rFonts w:ascii="Trebuchet MS" w:hAnsi="Trebuchet MS" w:cs="Times New Roman"/>
          <w:b/>
          <w:bCs/>
          <w:i/>
        </w:rPr>
        <w:t xml:space="preserve"> </w:t>
      </w:r>
      <w:r w:rsidRPr="00836502">
        <w:rPr>
          <w:rFonts w:ascii="Trebuchet MS" w:eastAsia="Times New Roman" w:hAnsi="Trebuchet MS" w:cs="Times New Roman"/>
          <w:color w:val="000000"/>
        </w:rPr>
        <w:t xml:space="preserve">și de modificare a Regulamentului (UE) 2015/1017. </w:t>
      </w:r>
    </w:p>
    <w:p w14:paraId="3F108DC6" w14:textId="5F1F17DF" w:rsidR="00966F70" w:rsidRPr="00836502" w:rsidRDefault="00E61834" w:rsidP="009F4844">
      <w:pPr>
        <w:numPr>
          <w:ilvl w:val="0"/>
          <w:numId w:val="2"/>
        </w:numPr>
        <w:spacing w:after="120" w:line="240" w:lineRule="auto"/>
        <w:jc w:val="both"/>
        <w:rPr>
          <w:rFonts w:ascii="Trebuchet MS" w:eastAsia="Times New Roman" w:hAnsi="Trebuchet MS" w:cs="Times New Roman"/>
          <w:color w:val="000000"/>
        </w:rPr>
      </w:pPr>
      <w:r w:rsidRPr="00836502">
        <w:rPr>
          <w:rFonts w:ascii="Trebuchet MS" w:hAnsi="Trebuchet MS" w:cs="Times New Roman"/>
        </w:rPr>
        <w:t xml:space="preserve">acordul de garanție reciprocă – </w:t>
      </w:r>
      <w:r w:rsidR="002B56FF" w:rsidRPr="00836502">
        <w:rPr>
          <w:rFonts w:ascii="Trebuchet MS" w:hAnsi="Trebuchet MS" w:cs="Times New Roman"/>
        </w:rPr>
        <w:t xml:space="preserve">acord încheiat în numele </w:t>
      </w:r>
      <w:proofErr w:type="spellStart"/>
      <w:r w:rsidR="002B56FF" w:rsidRPr="00836502">
        <w:rPr>
          <w:rFonts w:ascii="Trebuchet MS" w:hAnsi="Trebuchet MS" w:cs="Times New Roman"/>
        </w:rPr>
        <w:t>şi</w:t>
      </w:r>
      <w:proofErr w:type="spellEnd"/>
      <w:r w:rsidR="002B56FF" w:rsidRPr="00836502">
        <w:rPr>
          <w:rFonts w:ascii="Trebuchet MS" w:hAnsi="Trebuchet MS" w:cs="Times New Roman"/>
        </w:rPr>
        <w:t xml:space="preserve"> în contul statului de către Guvernul României, </w:t>
      </w:r>
      <w:r w:rsidR="008208D8" w:rsidRPr="00836502">
        <w:rPr>
          <w:rFonts w:ascii="Trebuchet MS" w:hAnsi="Trebuchet MS" w:cs="Times New Roman"/>
        </w:rPr>
        <w:t>prin Ministerul Finanțelor</w:t>
      </w:r>
      <w:r w:rsidRPr="00836502">
        <w:rPr>
          <w:rFonts w:ascii="Trebuchet MS" w:hAnsi="Trebuchet MS" w:cs="Times New Roman"/>
        </w:rPr>
        <w:t xml:space="preserve"> </w:t>
      </w:r>
      <w:r w:rsidR="002B56FF" w:rsidRPr="00836502">
        <w:rPr>
          <w:rFonts w:ascii="Trebuchet MS" w:hAnsi="Trebuchet MS" w:cs="Times New Roman"/>
        </w:rPr>
        <w:t xml:space="preserve">cu  Comisia </w:t>
      </w:r>
      <w:r w:rsidRPr="00836502">
        <w:rPr>
          <w:rFonts w:ascii="Trebuchet MS" w:hAnsi="Trebuchet MS" w:cs="Times New Roman"/>
        </w:rPr>
        <w:t xml:space="preserve">Europeană în conformitate cu prevederile </w:t>
      </w:r>
      <w:r w:rsidR="002B56FF" w:rsidRPr="00836502">
        <w:rPr>
          <w:rFonts w:ascii="Trebuchet MS" w:hAnsi="Trebuchet MS" w:cs="Times New Roman"/>
        </w:rPr>
        <w:t>Ordonanței de Urgență a Guvernului</w:t>
      </w:r>
      <w:r w:rsidRPr="00836502">
        <w:rPr>
          <w:rFonts w:ascii="Trebuchet MS" w:hAnsi="Trebuchet MS" w:cs="Times New Roman"/>
        </w:rPr>
        <w:t xml:space="preserve"> nr. 64/2007, aprobată cu modificări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 prin Legea nr. 109/2008, cu modificările și completările ulterioare,</w:t>
      </w:r>
      <w:r w:rsidR="008208D8" w:rsidRPr="00836502">
        <w:rPr>
          <w:rFonts w:ascii="Trebuchet MS" w:hAnsi="Trebuchet MS" w:cs="Times New Roman"/>
        </w:rPr>
        <w:t xml:space="preserve"> pentru constituirea</w:t>
      </w:r>
      <w:r w:rsidRPr="00836502">
        <w:rPr>
          <w:rFonts w:ascii="Trebuchet MS" w:hAnsi="Trebuchet MS" w:cs="Times New Roman"/>
        </w:rPr>
        <w:t xml:space="preserve"> garanției în favoarea Uniunii Europene </w:t>
      </w:r>
      <w:r w:rsidR="008208D8" w:rsidRPr="00836502">
        <w:rPr>
          <w:rFonts w:ascii="Trebuchet MS" w:hAnsi="Trebuchet MS" w:cs="Times New Roman"/>
        </w:rPr>
        <w:t>necesare acoperirii</w:t>
      </w:r>
      <w:r w:rsidRPr="00836502">
        <w:rPr>
          <w:rFonts w:ascii="Trebuchet MS" w:hAnsi="Trebuchet MS" w:cs="Times New Roman"/>
        </w:rPr>
        <w:t xml:space="preserve"> cuantumului datoriei contingente </w:t>
      </w:r>
      <w:r w:rsidR="008B043C" w:rsidRPr="00836502">
        <w:rPr>
          <w:rFonts w:ascii="Trebuchet MS" w:hAnsi="Trebuchet MS" w:cs="Times New Roman"/>
        </w:rPr>
        <w:t xml:space="preserve">prevăzută </w:t>
      </w:r>
      <w:r w:rsidRPr="00836502">
        <w:rPr>
          <w:rFonts w:ascii="Trebuchet MS" w:hAnsi="Trebuchet MS" w:cs="Times New Roman"/>
        </w:rPr>
        <w:t>în cadrul  acordului de contribuție;</w:t>
      </w:r>
    </w:p>
    <w:p w14:paraId="3D0920BA" w14:textId="46E3B5E1" w:rsidR="00445206" w:rsidRPr="00836502" w:rsidRDefault="00E96868"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beneficiari –entități de drept </w:t>
      </w:r>
      <w:r w:rsidR="00124BFC" w:rsidRPr="00836502">
        <w:rPr>
          <w:rFonts w:ascii="Trebuchet MS" w:eastAsia="Times New Roman" w:hAnsi="Trebuchet MS" w:cs="Times New Roman"/>
          <w:color w:val="000000"/>
        </w:rPr>
        <w:t xml:space="preserve">public sau </w:t>
      </w:r>
      <w:r w:rsidRPr="00836502">
        <w:rPr>
          <w:rFonts w:ascii="Trebuchet MS" w:eastAsia="Times New Roman" w:hAnsi="Trebuchet MS" w:cs="Times New Roman"/>
          <w:color w:val="000000"/>
        </w:rPr>
        <w:t xml:space="preserve">privat, care, în baza unui raport juridic stabilit cu coordonatorul de </w:t>
      </w:r>
      <w:r w:rsidR="00D3111F" w:rsidRPr="00836502">
        <w:rPr>
          <w:rFonts w:ascii="Trebuchet MS" w:eastAsia="Times New Roman" w:hAnsi="Trebuchet MS" w:cs="Times New Roman"/>
          <w:color w:val="000000"/>
        </w:rPr>
        <w:t xml:space="preserve">reforme </w:t>
      </w:r>
      <w:r w:rsidRPr="00836502">
        <w:rPr>
          <w:rFonts w:ascii="Trebuchet MS" w:eastAsia="Times New Roman" w:hAnsi="Trebuchet MS" w:cs="Times New Roman"/>
          <w:color w:val="000000"/>
        </w:rPr>
        <w:t>și/sau investiți</w:t>
      </w:r>
      <w:r w:rsidR="00D3111F" w:rsidRPr="00836502">
        <w:rPr>
          <w:rFonts w:ascii="Trebuchet MS" w:eastAsia="Times New Roman" w:hAnsi="Trebuchet MS" w:cs="Times New Roman"/>
          <w:color w:val="000000"/>
        </w:rPr>
        <w:t>i/</w:t>
      </w:r>
      <w:r w:rsidR="002B56FF" w:rsidRPr="00836502">
        <w:rPr>
          <w:rFonts w:ascii="Trebuchet MS" w:eastAsia="Times New Roman" w:hAnsi="Trebuchet MS" w:cs="Times New Roman"/>
          <w:color w:val="000000"/>
        </w:rPr>
        <w:t xml:space="preserve"> sau </w:t>
      </w:r>
      <w:r w:rsidR="00AA315D" w:rsidRPr="00836502">
        <w:rPr>
          <w:rFonts w:ascii="Trebuchet MS" w:eastAsia="Times New Roman" w:hAnsi="Trebuchet MS" w:cs="Times New Roman"/>
          <w:color w:val="000000"/>
        </w:rPr>
        <w:t>cu intermediarii financiari</w:t>
      </w:r>
      <w:r w:rsidRPr="00836502">
        <w:rPr>
          <w:rFonts w:ascii="Trebuchet MS" w:eastAsia="Times New Roman" w:hAnsi="Trebuchet MS" w:cs="Times New Roman"/>
          <w:color w:val="000000"/>
        </w:rPr>
        <w:t>, sunt responsabile pentru implementarea proiectelor, , inclusiv organizații non-guvernamentale</w:t>
      </w:r>
      <w:r w:rsidR="00445206" w:rsidRPr="00836502">
        <w:rPr>
          <w:rFonts w:ascii="Trebuchet MS" w:eastAsia="Times New Roman" w:hAnsi="Trebuchet MS" w:cs="Times New Roman"/>
          <w:color w:val="000000"/>
        </w:rPr>
        <w:t>, care prime</w:t>
      </w:r>
      <w:r w:rsidR="00D3111F" w:rsidRPr="00836502">
        <w:rPr>
          <w:rFonts w:ascii="Trebuchet MS" w:eastAsia="Times New Roman" w:hAnsi="Trebuchet MS" w:cs="Times New Roman"/>
          <w:color w:val="000000"/>
        </w:rPr>
        <w:t>sc sprijin</w:t>
      </w:r>
      <w:r w:rsidR="00445206" w:rsidRPr="00836502">
        <w:rPr>
          <w:rFonts w:ascii="Trebuchet MS" w:eastAsia="Times New Roman" w:hAnsi="Trebuchet MS" w:cs="Times New Roman"/>
          <w:color w:val="000000"/>
        </w:rPr>
        <w:t xml:space="preserve"> din fonduri europene, inclusiv în cadrul unui instrument financiar;</w:t>
      </w:r>
    </w:p>
    <w:p w14:paraId="4D142475" w14:textId="0EB57BA4" w:rsidR="007660FB" w:rsidRPr="00836502" w:rsidRDefault="007660FB"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hAnsi="Trebuchet MS" w:cs="Times New Roman"/>
        </w:rPr>
        <w:t xml:space="preserve">cerere de </w:t>
      </w:r>
      <w:r w:rsidR="001135E6" w:rsidRPr="00836502">
        <w:rPr>
          <w:rFonts w:ascii="Trebuchet MS" w:hAnsi="Trebuchet MS" w:cs="Times New Roman"/>
        </w:rPr>
        <w:t>transfer</w:t>
      </w:r>
      <w:r w:rsidRPr="00836502">
        <w:rPr>
          <w:rFonts w:ascii="Trebuchet MS" w:hAnsi="Trebuchet MS" w:cs="Times New Roman"/>
        </w:rPr>
        <w:t xml:space="preserve"> - cererea depusă de către un beneficiar</w:t>
      </w:r>
      <w:r w:rsidR="00EA1D28" w:rsidRPr="00836502">
        <w:rPr>
          <w:rFonts w:ascii="Trebuchet MS" w:hAnsi="Trebuchet MS" w:cs="Times New Roman"/>
        </w:rPr>
        <w:t>, alții decât cei menționați la art. 9 alin. (1),</w:t>
      </w:r>
      <w:r w:rsidRPr="00836502">
        <w:rPr>
          <w:rFonts w:ascii="Trebuchet MS" w:hAnsi="Trebuchet MS" w:cs="Times New Roman"/>
        </w:rPr>
        <w:t xml:space="preserve"> prin care se solicită coordonatorilor de reforme și/sau investiții</w:t>
      </w:r>
      <w:r w:rsidR="00B776A8" w:rsidRPr="00836502">
        <w:rPr>
          <w:rFonts w:ascii="Trebuchet MS" w:hAnsi="Trebuchet MS" w:cs="Times New Roman"/>
        </w:rPr>
        <w:t xml:space="preserve"> </w:t>
      </w:r>
      <w:r w:rsidRPr="00836502">
        <w:rPr>
          <w:rFonts w:ascii="Trebuchet MS" w:hAnsi="Trebuchet MS" w:cs="Times New Roman"/>
        </w:rPr>
        <w:t xml:space="preserve"> virarea sumelor</w:t>
      </w:r>
      <w:r w:rsidR="001135E6" w:rsidRPr="00836502">
        <w:rPr>
          <w:rFonts w:ascii="Trebuchet MS" w:hAnsi="Trebuchet MS" w:cs="Times New Roman"/>
        </w:rPr>
        <w:t xml:space="preserve">, în baza contractului de finanțare și a documentației justificative </w:t>
      </w:r>
      <w:r w:rsidR="008208D8" w:rsidRPr="00836502">
        <w:rPr>
          <w:rFonts w:ascii="Trebuchet MS" w:hAnsi="Trebuchet MS" w:cs="Times New Roman"/>
        </w:rPr>
        <w:t xml:space="preserve">stabilite </w:t>
      </w:r>
      <w:r w:rsidR="001135E6" w:rsidRPr="00836502">
        <w:rPr>
          <w:rFonts w:ascii="Trebuchet MS" w:hAnsi="Trebuchet MS" w:cs="Times New Roman"/>
        </w:rPr>
        <w:t>prin ghiduri specifice</w:t>
      </w:r>
      <w:r w:rsidRPr="00836502">
        <w:rPr>
          <w:rFonts w:ascii="Trebuchet MS" w:hAnsi="Trebuchet MS" w:cs="Times New Roman"/>
        </w:rPr>
        <w:t xml:space="preserve"> pentru </w:t>
      </w:r>
      <w:r w:rsidR="001135E6" w:rsidRPr="00836502">
        <w:rPr>
          <w:rFonts w:ascii="Trebuchet MS" w:hAnsi="Trebuchet MS" w:cs="Times New Roman"/>
        </w:rPr>
        <w:t>demararea și finanțarea activităților proiectului</w:t>
      </w:r>
      <w:r w:rsidRPr="00836502">
        <w:rPr>
          <w:rFonts w:ascii="Trebuchet MS" w:hAnsi="Trebuchet MS" w:cs="Times New Roman"/>
        </w:rPr>
        <w:t>;</w:t>
      </w:r>
    </w:p>
    <w:p w14:paraId="13AEB17A" w14:textId="7C604099" w:rsidR="00E61834" w:rsidRPr="00836502" w:rsidRDefault="00E61834"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compartimentul pentru România din cadrul Programului </w:t>
      </w:r>
      <w:proofErr w:type="spellStart"/>
      <w:r w:rsidRPr="00836502">
        <w:rPr>
          <w:rFonts w:ascii="Trebuchet MS" w:eastAsia="Times New Roman" w:hAnsi="Trebuchet MS" w:cs="Times New Roman"/>
          <w:color w:val="000000"/>
        </w:rPr>
        <w:t>InvestEU</w:t>
      </w:r>
      <w:proofErr w:type="spellEnd"/>
      <w:r w:rsidRPr="00836502">
        <w:rPr>
          <w:rFonts w:ascii="Trebuchet MS" w:eastAsia="Times New Roman" w:hAnsi="Trebuchet MS" w:cs="Times New Roman"/>
          <w:color w:val="000000"/>
        </w:rPr>
        <w:t xml:space="preserve"> – compartimentul înființat în baza acordului de contribuție, care vizează </w:t>
      </w:r>
      <w:r w:rsidR="00023C1F" w:rsidRPr="00836502">
        <w:rPr>
          <w:rFonts w:ascii="Trebuchet MS" w:eastAsia="Times New Roman" w:hAnsi="Trebuchet MS" w:cs="Times New Roman"/>
          <w:color w:val="000000"/>
        </w:rPr>
        <w:t xml:space="preserve">identificarea </w:t>
      </w:r>
      <w:r w:rsidRPr="00836502">
        <w:rPr>
          <w:rFonts w:ascii="Trebuchet MS" w:eastAsia="Times New Roman" w:hAnsi="Trebuchet MS" w:cs="Times New Roman"/>
          <w:color w:val="000000"/>
        </w:rPr>
        <w:t>disfuncționalități</w:t>
      </w:r>
      <w:r w:rsidR="00023C1F" w:rsidRPr="00836502">
        <w:rPr>
          <w:rFonts w:ascii="Trebuchet MS" w:eastAsia="Times New Roman" w:hAnsi="Trebuchet MS" w:cs="Times New Roman"/>
          <w:color w:val="000000"/>
        </w:rPr>
        <w:t>l</w:t>
      </w:r>
      <w:r w:rsidR="00FB193C" w:rsidRPr="00836502">
        <w:rPr>
          <w:rFonts w:ascii="Trebuchet MS" w:eastAsia="Times New Roman" w:hAnsi="Trebuchet MS" w:cs="Times New Roman"/>
          <w:color w:val="000000"/>
        </w:rPr>
        <w:t>or</w:t>
      </w:r>
      <w:r w:rsidRPr="00836502">
        <w:rPr>
          <w:rFonts w:ascii="Trebuchet MS" w:eastAsia="Times New Roman" w:hAnsi="Trebuchet MS" w:cs="Times New Roman"/>
          <w:color w:val="000000"/>
        </w:rPr>
        <w:t xml:space="preserve"> specifice pieței sau situații</w:t>
      </w:r>
      <w:r w:rsidR="00023C1F" w:rsidRPr="00836502">
        <w:rPr>
          <w:rFonts w:ascii="Trebuchet MS" w:eastAsia="Times New Roman" w:hAnsi="Trebuchet MS" w:cs="Times New Roman"/>
          <w:color w:val="000000"/>
        </w:rPr>
        <w:t>le</w:t>
      </w:r>
      <w:r w:rsidRPr="00836502">
        <w:rPr>
          <w:rFonts w:ascii="Trebuchet MS" w:eastAsia="Times New Roman" w:hAnsi="Trebuchet MS" w:cs="Times New Roman"/>
          <w:color w:val="000000"/>
        </w:rPr>
        <w:t xml:space="preserve"> de investiții insuficiente în România, în vederea îndeplinirii obiectivelor de politică ale</w:t>
      </w:r>
      <w:r w:rsidR="003E7DDB"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PNRR ;</w:t>
      </w:r>
    </w:p>
    <w:p w14:paraId="322574D0" w14:textId="28C559D9" w:rsidR="00E96868" w:rsidRPr="00836502" w:rsidRDefault="00E96868" w:rsidP="009F4844">
      <w:pPr>
        <w:numPr>
          <w:ilvl w:val="0"/>
          <w:numId w:val="2"/>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 de reforme și/sau investiții– </w:t>
      </w:r>
      <w:r w:rsidR="003B275A" w:rsidRPr="00836502">
        <w:rPr>
          <w:rFonts w:ascii="Trebuchet MS" w:eastAsia="Times New Roman" w:hAnsi="Trebuchet MS" w:cs="Times New Roman"/>
          <w:color w:val="000000"/>
        </w:rPr>
        <w:t>ministerele responsabile de implementarea reformelor</w:t>
      </w:r>
      <w:r w:rsidR="00FE1862" w:rsidRPr="00836502">
        <w:rPr>
          <w:rFonts w:ascii="Trebuchet MS" w:eastAsia="Times New Roman" w:hAnsi="Trebuchet MS" w:cs="Times New Roman"/>
          <w:color w:val="000000"/>
        </w:rPr>
        <w:t xml:space="preserve"> și/sau investițiilor</w:t>
      </w:r>
      <w:r w:rsidR="003B275A" w:rsidRPr="00836502">
        <w:rPr>
          <w:rFonts w:ascii="Trebuchet MS" w:eastAsia="Times New Roman" w:hAnsi="Trebuchet MS" w:cs="Times New Roman"/>
          <w:color w:val="000000"/>
        </w:rPr>
        <w:t xml:space="preserve">, ministerele </w:t>
      </w:r>
      <w:r w:rsidR="00844604" w:rsidRPr="00836502">
        <w:rPr>
          <w:rFonts w:ascii="Trebuchet MS" w:eastAsia="Times New Roman" w:hAnsi="Trebuchet MS" w:cs="Times New Roman"/>
          <w:color w:val="000000"/>
        </w:rPr>
        <w:t>responsabile</w:t>
      </w:r>
      <w:r w:rsidR="003B275A" w:rsidRPr="00836502">
        <w:rPr>
          <w:rFonts w:ascii="Trebuchet MS" w:eastAsia="Times New Roman" w:hAnsi="Trebuchet MS" w:cs="Times New Roman"/>
          <w:color w:val="000000"/>
        </w:rPr>
        <w:t xml:space="preserve"> de implementarea componentelor aferente reformelor</w:t>
      </w:r>
      <w:r w:rsidR="00FE1862" w:rsidRPr="00836502">
        <w:rPr>
          <w:rFonts w:ascii="Trebuchet MS" w:eastAsia="Times New Roman" w:hAnsi="Trebuchet MS" w:cs="Times New Roman"/>
          <w:color w:val="000000"/>
        </w:rPr>
        <w:t xml:space="preserve"> și/sau investițiilor</w:t>
      </w:r>
      <w:r w:rsidR="003B275A" w:rsidRPr="00836502">
        <w:rPr>
          <w:rFonts w:ascii="Trebuchet MS" w:eastAsia="Times New Roman" w:hAnsi="Trebuchet MS" w:cs="Times New Roman"/>
          <w:color w:val="000000"/>
        </w:rPr>
        <w:t>, respectiv Secretariatul General al Guvernului în cazul în care este responsabil de implementare de reforme</w:t>
      </w:r>
      <w:r w:rsidR="00FE1862" w:rsidRPr="00836502">
        <w:rPr>
          <w:rFonts w:ascii="Trebuchet MS" w:eastAsia="Times New Roman" w:hAnsi="Trebuchet MS" w:cs="Times New Roman"/>
          <w:color w:val="000000"/>
        </w:rPr>
        <w:t xml:space="preserve"> </w:t>
      </w:r>
      <w:r w:rsidR="003B275A" w:rsidRPr="00836502">
        <w:rPr>
          <w:rFonts w:ascii="Trebuchet MS" w:eastAsia="Times New Roman" w:hAnsi="Trebuchet MS" w:cs="Times New Roman"/>
          <w:color w:val="000000"/>
        </w:rPr>
        <w:t xml:space="preserve"> </w:t>
      </w:r>
      <w:r w:rsidR="00FE1862" w:rsidRPr="00836502">
        <w:rPr>
          <w:rFonts w:ascii="Trebuchet MS" w:eastAsia="Times New Roman" w:hAnsi="Trebuchet MS" w:cs="Times New Roman"/>
          <w:color w:val="000000"/>
        </w:rPr>
        <w:t xml:space="preserve">și/sau investițiilor </w:t>
      </w:r>
      <w:r w:rsidR="003B275A" w:rsidRPr="00836502">
        <w:rPr>
          <w:rFonts w:ascii="Trebuchet MS" w:eastAsia="Times New Roman" w:hAnsi="Trebuchet MS" w:cs="Times New Roman"/>
          <w:color w:val="000000"/>
        </w:rPr>
        <w:t>sau de componente aferente reformelor</w:t>
      </w:r>
      <w:r w:rsidR="00FE1862" w:rsidRPr="00836502">
        <w:rPr>
          <w:rFonts w:ascii="Trebuchet MS" w:hAnsi="Trebuchet MS"/>
        </w:rPr>
        <w:t xml:space="preserve"> </w:t>
      </w:r>
      <w:r w:rsidR="00FE1862" w:rsidRPr="00836502">
        <w:rPr>
          <w:rFonts w:ascii="Trebuchet MS" w:eastAsia="Times New Roman" w:hAnsi="Trebuchet MS" w:cs="Times New Roman"/>
          <w:color w:val="000000"/>
        </w:rPr>
        <w:t>și/sau investițiilor</w:t>
      </w:r>
      <w:r w:rsidR="003B275A" w:rsidRPr="00836502">
        <w:rPr>
          <w:rFonts w:ascii="Trebuchet MS" w:eastAsia="Times New Roman" w:hAnsi="Trebuchet MS" w:cs="Times New Roman"/>
          <w:color w:val="000000"/>
        </w:rPr>
        <w:t xml:space="preserve">, </w:t>
      </w:r>
      <w:r w:rsidR="00844604" w:rsidRPr="00836502">
        <w:rPr>
          <w:rFonts w:ascii="Trebuchet MS" w:eastAsia="Times New Roman" w:hAnsi="Trebuchet MS" w:cs="Times New Roman"/>
          <w:color w:val="000000"/>
        </w:rPr>
        <w:t xml:space="preserve">Autoritatea Națională pentru Administrare și Reglementare în Comunicații, </w:t>
      </w:r>
      <w:r w:rsidR="008C305E" w:rsidRPr="00836502">
        <w:rPr>
          <w:rFonts w:ascii="Trebuchet MS" w:eastAsia="Times New Roman" w:hAnsi="Trebuchet MS" w:cs="Times New Roman"/>
          <w:color w:val="000000"/>
        </w:rPr>
        <w:t xml:space="preserve"> </w:t>
      </w:r>
      <w:r w:rsidR="003B275A" w:rsidRPr="00836502">
        <w:rPr>
          <w:rFonts w:ascii="Trebuchet MS" w:eastAsia="Times New Roman" w:hAnsi="Trebuchet MS" w:cs="Times New Roman"/>
          <w:color w:val="000000"/>
        </w:rPr>
        <w:t>precum și ministerele care au în  subordine/coordonare/sub autoritate entități responsabile de implementarea componentelor aferente reformelor</w:t>
      </w:r>
      <w:r w:rsidR="00FE1862" w:rsidRPr="00836502">
        <w:rPr>
          <w:rFonts w:ascii="Trebuchet MS" w:eastAsia="Times New Roman" w:hAnsi="Trebuchet MS" w:cs="Times New Roman"/>
          <w:color w:val="000000"/>
        </w:rPr>
        <w:t xml:space="preserve"> și/sau investițiilor</w:t>
      </w:r>
      <w:r w:rsidR="003B275A"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stabilite în cadrul </w:t>
      </w:r>
      <w:r w:rsidR="001C0F8D" w:rsidRPr="00836502">
        <w:rPr>
          <w:rFonts w:ascii="Trebuchet MS" w:eastAsia="Times New Roman" w:hAnsi="Trebuchet MS" w:cs="Times New Roman"/>
          <w:color w:val="000000"/>
        </w:rPr>
        <w:t>PNRR</w:t>
      </w:r>
      <w:r w:rsidRPr="00836502">
        <w:rPr>
          <w:rFonts w:ascii="Trebuchet MS" w:eastAsia="Times New Roman" w:hAnsi="Trebuchet MS" w:cs="Times New Roman"/>
          <w:color w:val="000000"/>
        </w:rPr>
        <w:t xml:space="preserve">, </w:t>
      </w:r>
      <w:r w:rsidR="00CA2CD9" w:rsidRPr="00836502">
        <w:rPr>
          <w:rFonts w:ascii="Trebuchet MS" w:eastAsia="Times New Roman" w:hAnsi="Trebuchet MS" w:cs="Times New Roman"/>
          <w:color w:val="000000"/>
        </w:rPr>
        <w:t xml:space="preserve">prevăzute </w:t>
      </w:r>
      <w:r w:rsidR="008C2479" w:rsidRPr="00836502">
        <w:rPr>
          <w:rFonts w:ascii="Trebuchet MS" w:eastAsia="Times New Roman" w:hAnsi="Trebuchet MS" w:cs="Times New Roman"/>
          <w:color w:val="000000"/>
        </w:rPr>
        <w:t xml:space="preserve">în Anexa 1 la prezenta ordonanță, </w:t>
      </w:r>
      <w:r w:rsidRPr="00836502">
        <w:rPr>
          <w:rFonts w:ascii="Trebuchet MS" w:eastAsia="Times New Roman" w:hAnsi="Trebuchet MS" w:cs="Times New Roman"/>
          <w:color w:val="000000"/>
        </w:rPr>
        <w:t>cu care sunt încheiate acorduri de finanțare</w:t>
      </w:r>
      <w:r w:rsidR="001A362A" w:rsidRPr="00836502">
        <w:rPr>
          <w:rFonts w:ascii="Trebuchet MS" w:eastAsia="Times New Roman" w:hAnsi="Trebuchet MS" w:cs="Times New Roman"/>
          <w:color w:val="000000"/>
        </w:rPr>
        <w:t>;</w:t>
      </w:r>
    </w:p>
    <w:p w14:paraId="2EBC3DEF" w14:textId="7841B51C" w:rsidR="00745062" w:rsidRPr="00836502" w:rsidRDefault="00E96868" w:rsidP="009F4844">
      <w:pPr>
        <w:numPr>
          <w:ilvl w:val="0"/>
          <w:numId w:val="2"/>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conflictul de interese </w:t>
      </w:r>
      <w:r w:rsidR="00764B2D"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w:t>
      </w:r>
      <w:r w:rsidR="00764B2D" w:rsidRPr="00836502">
        <w:rPr>
          <w:rFonts w:ascii="Trebuchet MS" w:eastAsia="Times New Roman" w:hAnsi="Trebuchet MS" w:cs="Times New Roman"/>
          <w:color w:val="000000"/>
        </w:rPr>
        <w:t xml:space="preserve">are </w:t>
      </w:r>
      <w:r w:rsidR="00844604" w:rsidRPr="00836502">
        <w:rPr>
          <w:rFonts w:ascii="Trebuchet MS" w:eastAsia="Times New Roman" w:hAnsi="Trebuchet MS" w:cs="Times New Roman"/>
          <w:color w:val="000000"/>
        </w:rPr>
        <w:t>înțelesul</w:t>
      </w:r>
      <w:r w:rsidR="00764B2D" w:rsidRPr="00836502">
        <w:rPr>
          <w:rFonts w:ascii="Trebuchet MS" w:eastAsia="Times New Roman" w:hAnsi="Trebuchet MS" w:cs="Times New Roman"/>
          <w:color w:val="000000"/>
        </w:rPr>
        <w:t xml:space="preserve"> </w:t>
      </w:r>
      <w:r w:rsidR="00FD5D91" w:rsidRPr="00836502">
        <w:rPr>
          <w:rFonts w:ascii="Trebuchet MS" w:eastAsia="Times New Roman" w:hAnsi="Trebuchet MS" w:cs="Times New Roman"/>
          <w:color w:val="000000"/>
        </w:rPr>
        <w:t xml:space="preserve">prevăzut </w:t>
      </w:r>
      <w:r w:rsidR="00476D8A" w:rsidRPr="00836502">
        <w:rPr>
          <w:rFonts w:ascii="Trebuchet MS" w:eastAsia="Times New Roman" w:hAnsi="Trebuchet MS" w:cs="Times New Roman"/>
          <w:color w:val="000000"/>
        </w:rPr>
        <w:t>în</w:t>
      </w:r>
      <w:r w:rsidR="00FD5D91"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Regulamentul (UE, Euratom) 2018/1046 al Parlamentului European și al Consiliului din 18 iulie 2018</w:t>
      </w:r>
      <w:r w:rsidR="00FD5D91" w:rsidRPr="00836502">
        <w:rPr>
          <w:rFonts w:ascii="Trebuchet MS" w:eastAsia="Times New Roman" w:hAnsi="Trebuchet MS" w:cs="Times New Roman"/>
          <w:color w:val="000000"/>
        </w:rPr>
        <w:t xml:space="preserve"> cu modificările și completările ulterioare</w:t>
      </w:r>
      <w:r w:rsidR="0009611C" w:rsidRPr="00836502">
        <w:rPr>
          <w:rFonts w:ascii="Trebuchet MS" w:eastAsia="Times New Roman" w:hAnsi="Trebuchet MS" w:cs="Times New Roman"/>
          <w:color w:val="000000"/>
        </w:rPr>
        <w:t xml:space="preserve"> și în Legea nr. 161/2003 cu modificările și completările ulterioare</w:t>
      </w:r>
      <w:r w:rsidR="00076759" w:rsidRPr="00836502">
        <w:rPr>
          <w:rFonts w:ascii="Trebuchet MS" w:eastAsia="Times New Roman" w:hAnsi="Trebuchet MS" w:cs="Times New Roman"/>
          <w:color w:val="000000"/>
        </w:rPr>
        <w:t>, precum și la art.301 din Codul P</w:t>
      </w:r>
      <w:r w:rsidR="009F4844" w:rsidRPr="00836502">
        <w:rPr>
          <w:rFonts w:ascii="Trebuchet MS" w:eastAsia="Times New Roman" w:hAnsi="Trebuchet MS" w:cs="Times New Roman"/>
          <w:color w:val="000000"/>
        </w:rPr>
        <w:t>enal;</w:t>
      </w:r>
    </w:p>
    <w:p w14:paraId="657E3128" w14:textId="7132B513" w:rsidR="00445206" w:rsidRPr="00836502" w:rsidRDefault="00E96868"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contract de finanțare – act juridic</w:t>
      </w:r>
      <w:r w:rsidR="005C6A76" w:rsidRPr="00836502">
        <w:rPr>
          <w:rFonts w:ascii="Trebuchet MS" w:eastAsia="Times New Roman" w:hAnsi="Trebuchet MS" w:cs="Times New Roman"/>
          <w:color w:val="000000"/>
        </w:rPr>
        <w:t xml:space="preserve"> administrativ</w:t>
      </w:r>
      <w:r w:rsidRPr="00836502">
        <w:rPr>
          <w:rFonts w:ascii="Trebuchet MS" w:eastAsia="Times New Roman" w:hAnsi="Trebuchet MS" w:cs="Times New Roman"/>
          <w:color w:val="000000"/>
        </w:rPr>
        <w:t xml:space="preserve"> supus regulilor de drept public, cu titlu oneros, de adeziune, comutativ și sinalagmatic, prin care se stabilesc drepturile și obligațiile corelative ale părților în vederea implementării </w:t>
      </w:r>
      <w:r w:rsidR="004803C0" w:rsidRPr="00836502">
        <w:rPr>
          <w:rFonts w:ascii="Trebuchet MS" w:eastAsia="Times New Roman" w:hAnsi="Trebuchet MS" w:cs="Times New Roman"/>
          <w:color w:val="000000"/>
        </w:rPr>
        <w:t xml:space="preserve">reformelor și/sau </w:t>
      </w:r>
      <w:r w:rsidR="0082334C" w:rsidRPr="00836502">
        <w:rPr>
          <w:rFonts w:ascii="Trebuchet MS" w:eastAsia="Times New Roman" w:hAnsi="Trebuchet MS" w:cs="Times New Roman"/>
          <w:color w:val="000000"/>
        </w:rPr>
        <w:t>investițiilor</w:t>
      </w:r>
      <w:r w:rsidR="00E54713" w:rsidRPr="00836502">
        <w:rPr>
          <w:rFonts w:ascii="Trebuchet MS" w:eastAsia="Times New Roman" w:hAnsi="Trebuchet MS" w:cs="Times New Roman"/>
          <w:color w:val="000000"/>
        </w:rPr>
        <w:t xml:space="preserve"> prevăzute în cadrul PNRR</w:t>
      </w:r>
      <w:r w:rsidRPr="00836502">
        <w:rPr>
          <w:rFonts w:ascii="Trebuchet MS" w:eastAsia="Times New Roman" w:hAnsi="Trebuchet MS" w:cs="Times New Roman"/>
          <w:color w:val="000000"/>
        </w:rPr>
        <w:t xml:space="preserve">, încheiat între coordonatorii de reforme și/sau investiții și beneficiari pentru acordarea </w:t>
      </w:r>
      <w:r w:rsidR="005D6646" w:rsidRPr="00836502">
        <w:rPr>
          <w:rFonts w:ascii="Trebuchet MS" w:eastAsia="Times New Roman" w:hAnsi="Trebuchet MS" w:cs="Times New Roman"/>
          <w:color w:val="000000"/>
        </w:rPr>
        <w:t>finanțării</w:t>
      </w:r>
      <w:r w:rsidRPr="00836502">
        <w:rPr>
          <w:rFonts w:ascii="Trebuchet MS" w:eastAsia="Times New Roman" w:hAnsi="Trebuchet MS" w:cs="Times New Roman"/>
          <w:color w:val="000000"/>
        </w:rPr>
        <w:t xml:space="preserve"> necesare implementării proiectului, pe durata stabilită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în conformitate cu </w:t>
      </w:r>
      <w:r w:rsidR="005D6646" w:rsidRPr="00836502">
        <w:rPr>
          <w:rFonts w:ascii="Trebuchet MS" w:eastAsia="Times New Roman" w:hAnsi="Trebuchet MS" w:cs="Times New Roman"/>
          <w:color w:val="000000"/>
        </w:rPr>
        <w:t>obligațiile</w:t>
      </w:r>
      <w:r w:rsidR="00087635"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asumate</w:t>
      </w:r>
      <w:r w:rsidR="00B81BBE" w:rsidRPr="00836502">
        <w:rPr>
          <w:rFonts w:ascii="Trebuchet MS" w:eastAsia="Times New Roman" w:hAnsi="Trebuchet MS" w:cs="Times New Roman"/>
          <w:color w:val="000000"/>
        </w:rPr>
        <w:t xml:space="preserve">, cuprinzând informațiile prevăzute în cadrul mecanismului de implementare și control din Anexa la Decizia de punere în </w:t>
      </w:r>
      <w:r w:rsidR="00B81BBE" w:rsidRPr="00836502">
        <w:rPr>
          <w:rFonts w:ascii="Trebuchet MS" w:eastAsia="Times New Roman" w:hAnsi="Trebuchet MS" w:cs="Times New Roman"/>
          <w:color w:val="000000"/>
        </w:rPr>
        <w:lastRenderedPageBreak/>
        <w:t>aplicare a Consiliului de aprobare a evaluării planului de redresare și reziliență al României, din 29.10.2021</w:t>
      </w:r>
      <w:r w:rsidRPr="00836502">
        <w:rPr>
          <w:rFonts w:ascii="Trebuchet MS" w:eastAsia="Times New Roman" w:hAnsi="Trebuchet MS" w:cs="Times New Roman"/>
          <w:color w:val="000000"/>
        </w:rPr>
        <w:t>;</w:t>
      </w:r>
    </w:p>
    <w:p w14:paraId="00EEA762" w14:textId="405832B7" w:rsidR="00E61834" w:rsidRPr="00836502" w:rsidRDefault="00E61834"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costuri de gestiune - costuri directe sau indirecte, </w:t>
      </w:r>
      <w:r w:rsidR="00EA6EB0" w:rsidRPr="00836502">
        <w:rPr>
          <w:rFonts w:ascii="Trebuchet MS" w:eastAsia="Times New Roman" w:hAnsi="Trebuchet MS" w:cs="Times New Roman"/>
          <w:color w:val="000000"/>
        </w:rPr>
        <w:t xml:space="preserve">transferate </w:t>
      </w:r>
      <w:r w:rsidRPr="00836502">
        <w:rPr>
          <w:rFonts w:ascii="Trebuchet MS" w:eastAsia="Times New Roman" w:hAnsi="Trebuchet MS" w:cs="Times New Roman"/>
          <w:color w:val="000000"/>
        </w:rPr>
        <w:t>pe baza unor dovezi care atestă cheltuieli suportate cu ocazia execuției unor instrumente financiare;</w:t>
      </w:r>
    </w:p>
    <w:p w14:paraId="353E8895" w14:textId="247368E7" w:rsidR="008D6492" w:rsidRPr="00836502" w:rsidRDefault="00E54713"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decizia de reziliere a acordului/ contractului</w:t>
      </w:r>
      <w:r w:rsidR="00476D8A" w:rsidRPr="00836502">
        <w:rPr>
          <w:rFonts w:ascii="Trebuchet MS" w:eastAsia="Times New Roman" w:hAnsi="Trebuchet MS" w:cs="Times New Roman"/>
          <w:color w:val="000000"/>
        </w:rPr>
        <w:t xml:space="preserve">/ deciziei /ordinului de finanțare </w:t>
      </w:r>
      <w:r w:rsidRPr="00836502">
        <w:rPr>
          <w:rFonts w:ascii="Trebuchet MS" w:eastAsia="Times New Roman" w:hAnsi="Trebuchet MS" w:cs="Times New Roman"/>
          <w:color w:val="000000"/>
        </w:rPr>
        <w:t>- actul administrativ emis de către coordonatorul național/coordonatorii de reforme și/sau investiții, după caz, prin care sunt individualizate sumele ce trebuie restituite de către coordonatorii de reforme și/sau investiții/beneficiari ca urmare a rezilierii acordului/contractului/deciziei/ordinului de finanțare, după caz, în condițiile stabilite prin clauzele acestuia</w:t>
      </w:r>
      <w:r w:rsidR="00774500" w:rsidRPr="00836502">
        <w:rPr>
          <w:rFonts w:ascii="Trebuchet MS" w:eastAsia="Times New Roman" w:hAnsi="Trebuchet MS" w:cs="Times New Roman"/>
          <w:color w:val="000000"/>
        </w:rPr>
        <w:t>.</w:t>
      </w:r>
    </w:p>
    <w:p w14:paraId="56E42E4D" w14:textId="2496819A" w:rsidR="008D6492" w:rsidRPr="00836502" w:rsidRDefault="008D6492"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decizia de suspendare a acordului/contractului/ deciziei/ordinului de finanțare - actul administrativ emis de către coordonatorul național/coordonatorii de reforme </w:t>
      </w:r>
      <w:r w:rsidR="00774500" w:rsidRPr="00836502">
        <w:rPr>
          <w:rFonts w:ascii="Trebuchet MS" w:eastAsia="Times New Roman" w:hAnsi="Trebuchet MS" w:cs="Times New Roman"/>
          <w:color w:val="000000"/>
        </w:rPr>
        <w:t>ș</w:t>
      </w:r>
      <w:r w:rsidRPr="00836502">
        <w:rPr>
          <w:rFonts w:ascii="Trebuchet MS" w:eastAsia="Times New Roman" w:hAnsi="Trebuchet MS" w:cs="Times New Roman"/>
          <w:color w:val="000000"/>
        </w:rPr>
        <w:t>i/sau investi</w:t>
      </w:r>
      <w:r w:rsidR="00774500" w:rsidRPr="00836502">
        <w:rPr>
          <w:rFonts w:ascii="Trebuchet MS" w:eastAsia="Times New Roman" w:hAnsi="Trebuchet MS" w:cs="Times New Roman"/>
          <w:color w:val="000000"/>
        </w:rPr>
        <w:t>ț</w:t>
      </w:r>
      <w:r w:rsidRPr="00836502">
        <w:rPr>
          <w:rFonts w:ascii="Trebuchet MS" w:eastAsia="Times New Roman" w:hAnsi="Trebuchet MS" w:cs="Times New Roman"/>
          <w:color w:val="000000"/>
        </w:rPr>
        <w:t xml:space="preserve">ii, după caz, prin care sunt suspendate </w:t>
      </w:r>
      <w:r w:rsidR="004366CC" w:rsidRPr="00836502">
        <w:rPr>
          <w:rFonts w:ascii="Trebuchet MS" w:eastAsia="Times New Roman" w:hAnsi="Trebuchet MS" w:cs="Times New Roman"/>
          <w:color w:val="000000"/>
        </w:rPr>
        <w:t>plățile</w:t>
      </w:r>
      <w:r w:rsidRPr="00836502">
        <w:rPr>
          <w:rFonts w:ascii="Trebuchet MS" w:eastAsia="Times New Roman" w:hAnsi="Trebuchet MS" w:cs="Times New Roman"/>
          <w:color w:val="000000"/>
        </w:rPr>
        <w:t xml:space="preserve"> aferente reformelor/investițiilor/proiectelor ca urmare a deciziei CE de dezangajare a fondurilor aferente acordurilor de finanțare</w:t>
      </w:r>
      <w:r w:rsidR="00774500" w:rsidRPr="00836502">
        <w:rPr>
          <w:rFonts w:ascii="Trebuchet MS" w:eastAsia="Times New Roman" w:hAnsi="Trebuchet MS" w:cs="Times New Roman"/>
          <w:color w:val="000000"/>
        </w:rPr>
        <w:t xml:space="preserve"> încheiate de România în cadrul Mecanismului de Redresare și Reziliență</w:t>
      </w:r>
      <w:r w:rsidRPr="00836502">
        <w:rPr>
          <w:rFonts w:ascii="Trebuchet MS" w:eastAsia="Times New Roman" w:hAnsi="Trebuchet MS" w:cs="Times New Roman"/>
          <w:color w:val="000000"/>
        </w:rPr>
        <w:t>.</w:t>
      </w:r>
    </w:p>
    <w:p w14:paraId="1D469CE9" w14:textId="6D3CAA39" w:rsidR="00E96868" w:rsidRPr="00836502" w:rsidRDefault="00E96868"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dublă finanțare - finanțarea acordată cu încălcarea</w:t>
      </w:r>
      <w:r w:rsidR="00DB23BE" w:rsidRPr="00836502">
        <w:rPr>
          <w:rFonts w:ascii="Trebuchet MS" w:eastAsia="Times New Roman" w:hAnsi="Trebuchet MS" w:cs="Times New Roman"/>
          <w:color w:val="000000"/>
        </w:rPr>
        <w:t xml:space="preserve"> prevederilor</w:t>
      </w:r>
      <w:r w:rsidRPr="00836502">
        <w:rPr>
          <w:rFonts w:ascii="Trebuchet MS" w:eastAsia="Times New Roman" w:hAnsi="Trebuchet MS" w:cs="Times New Roman"/>
          <w:color w:val="000000"/>
        </w:rPr>
        <w:t xml:space="preserve"> art. 9 din Regulamentul (UE) 2021/241;</w:t>
      </w:r>
    </w:p>
    <w:p w14:paraId="62C3E45B" w14:textId="5AD9C03E" w:rsidR="004E3DBB" w:rsidRPr="00836502" w:rsidRDefault="004E3DBB" w:rsidP="00087635">
      <w:pPr>
        <w:numPr>
          <w:ilvl w:val="0"/>
          <w:numId w:val="2"/>
        </w:numPr>
        <w:spacing w:after="120" w:line="240" w:lineRule="auto"/>
        <w:ind w:left="709" w:hanging="426"/>
        <w:jc w:val="both"/>
        <w:rPr>
          <w:rFonts w:ascii="Trebuchet MS" w:eastAsia="Times New Roman" w:hAnsi="Trebuchet MS" w:cs="Times New Roman"/>
          <w:color w:val="000000"/>
        </w:rPr>
      </w:pP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publică națională - orice </w:t>
      </w:r>
      <w:proofErr w:type="spellStart"/>
      <w:r w:rsidRPr="00836502">
        <w:rPr>
          <w:rFonts w:ascii="Trebuchet MS" w:eastAsia="Times New Roman" w:hAnsi="Trebuchet MS" w:cs="Times New Roman"/>
          <w:color w:val="000000"/>
        </w:rPr>
        <w:t>contribuţie</w:t>
      </w:r>
      <w:proofErr w:type="spellEnd"/>
      <w:r w:rsidRPr="00836502">
        <w:rPr>
          <w:rFonts w:ascii="Trebuchet MS" w:eastAsia="Times New Roman" w:hAnsi="Trebuchet MS" w:cs="Times New Roman"/>
          <w:color w:val="000000"/>
        </w:rPr>
        <w:t xml:space="preserve"> din fonduri publice </w:t>
      </w:r>
      <w:proofErr w:type="spellStart"/>
      <w:r w:rsidRPr="00836502">
        <w:rPr>
          <w:rFonts w:ascii="Trebuchet MS" w:eastAsia="Times New Roman" w:hAnsi="Trebuchet MS" w:cs="Times New Roman"/>
          <w:color w:val="000000"/>
        </w:rPr>
        <w:t>naţionale</w:t>
      </w:r>
      <w:proofErr w:type="spellEnd"/>
      <w:r w:rsidR="00DB23BE"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w:t>
      </w:r>
      <w:r w:rsidR="00DB23BE" w:rsidRPr="00836502">
        <w:rPr>
          <w:rFonts w:ascii="Trebuchet MS" w:eastAsia="Times New Roman" w:hAnsi="Trebuchet MS" w:cs="Times New Roman"/>
          <w:color w:val="000000"/>
        </w:rPr>
        <w:t xml:space="preserve">constând în credite de angajament </w:t>
      </w:r>
      <w:proofErr w:type="spellStart"/>
      <w:r w:rsidR="00DB23BE" w:rsidRPr="00836502">
        <w:rPr>
          <w:rFonts w:ascii="Trebuchet MS" w:eastAsia="Times New Roman" w:hAnsi="Trebuchet MS" w:cs="Times New Roman"/>
          <w:color w:val="000000"/>
        </w:rPr>
        <w:t>şi</w:t>
      </w:r>
      <w:proofErr w:type="spellEnd"/>
      <w:r w:rsidR="00DB23BE" w:rsidRPr="00836502">
        <w:rPr>
          <w:rFonts w:ascii="Trebuchet MS" w:eastAsia="Times New Roman" w:hAnsi="Trebuchet MS" w:cs="Times New Roman"/>
          <w:color w:val="000000"/>
        </w:rPr>
        <w:t xml:space="preserve"> credite bugetare, </w:t>
      </w:r>
      <w:r w:rsidRPr="00836502">
        <w:rPr>
          <w:rFonts w:ascii="Trebuchet MS" w:eastAsia="Times New Roman" w:hAnsi="Trebuchet MS" w:cs="Times New Roman"/>
          <w:color w:val="000000"/>
        </w:rPr>
        <w:t>destinată finanțării cheltuielilor necesare implementării unor reforme și/sau investiții, incluse în cadrul acordurilor încheiate cu coordonatorii de reforme și/sau investiții, pentru care nu sunt prevăzute alocări în cadrul PNRR, cu scopul atingerii jaloanelor și țintelor prevăzute în</w:t>
      </w:r>
      <w:r w:rsidR="00774500"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Decizia de punere în aplicare a Consiliului din 29 octombrie 2021 de aprobare a evaluării planului de redresare și reziliență al României;</w:t>
      </w:r>
    </w:p>
    <w:p w14:paraId="505D947A" w14:textId="65F7E84F" w:rsidR="00DC524D" w:rsidRPr="00836502" w:rsidRDefault="00DC524D"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ghid specific – act </w:t>
      </w:r>
      <w:r w:rsidR="005E49B0" w:rsidRPr="00836502">
        <w:rPr>
          <w:rFonts w:ascii="Trebuchet MS" w:eastAsia="Times New Roman" w:hAnsi="Trebuchet MS" w:cs="Times New Roman"/>
          <w:color w:val="000000"/>
        </w:rPr>
        <w:t xml:space="preserve">administrativ </w:t>
      </w:r>
      <w:r w:rsidRPr="00836502">
        <w:rPr>
          <w:rFonts w:ascii="Trebuchet MS" w:eastAsia="Times New Roman" w:hAnsi="Trebuchet MS" w:cs="Times New Roman"/>
          <w:color w:val="000000"/>
        </w:rPr>
        <w:t xml:space="preserve">emis de către coordonatorii de reforme și/sau investiții, cuprinzând regulile </w:t>
      </w:r>
      <w:r w:rsidR="009071A6" w:rsidRPr="00836502">
        <w:rPr>
          <w:rFonts w:ascii="Trebuchet MS" w:eastAsia="Times New Roman" w:hAnsi="Trebuchet MS" w:cs="Times New Roman"/>
          <w:color w:val="000000"/>
        </w:rPr>
        <w:t xml:space="preserve">și condițiile </w:t>
      </w:r>
      <w:r w:rsidR="003C0021" w:rsidRPr="00836502">
        <w:rPr>
          <w:rFonts w:ascii="Trebuchet MS" w:eastAsia="Times New Roman" w:hAnsi="Trebuchet MS" w:cs="Times New Roman"/>
          <w:color w:val="000000"/>
        </w:rPr>
        <w:t xml:space="preserve">aplicabile </w:t>
      </w:r>
      <w:r w:rsidRPr="00836502">
        <w:rPr>
          <w:rFonts w:ascii="Trebuchet MS" w:eastAsia="Times New Roman" w:hAnsi="Trebuchet MS" w:cs="Times New Roman"/>
          <w:color w:val="000000"/>
        </w:rPr>
        <w:t>finanțării din fondurile europene aferente PNRR;</w:t>
      </w:r>
    </w:p>
    <w:p w14:paraId="17CD6D15" w14:textId="08071F61" w:rsidR="00426ACD" w:rsidRPr="00836502" w:rsidRDefault="00E61834"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instrument financiar - formă de sprijin</w:t>
      </w:r>
      <w:r w:rsidR="006D6023" w:rsidRPr="00836502">
        <w:rPr>
          <w:rFonts w:ascii="Trebuchet MS" w:eastAsia="Times New Roman" w:hAnsi="Trebuchet MS" w:cs="Times New Roman"/>
          <w:color w:val="000000"/>
        </w:rPr>
        <w:t xml:space="preserve"> financiar</w:t>
      </w:r>
      <w:r w:rsidRPr="00836502">
        <w:rPr>
          <w:rFonts w:ascii="Trebuchet MS" w:eastAsia="Times New Roman" w:hAnsi="Trebuchet MS" w:cs="Times New Roman"/>
          <w:color w:val="000000"/>
        </w:rPr>
        <w:t xml:space="preserve"> care se acordă </w:t>
      </w:r>
      <w:r w:rsidR="00A948AC" w:rsidRPr="00836502">
        <w:rPr>
          <w:rFonts w:ascii="Trebuchet MS" w:eastAsia="Times New Roman" w:hAnsi="Trebuchet MS" w:cs="Times New Roman"/>
          <w:color w:val="000000"/>
        </w:rPr>
        <w:t xml:space="preserve">de către coordonatorul de reforme și/sau investiții </w:t>
      </w:r>
      <w:r w:rsidRPr="00836502">
        <w:rPr>
          <w:rFonts w:ascii="Trebuchet MS" w:eastAsia="Times New Roman" w:hAnsi="Trebuchet MS" w:cs="Times New Roman"/>
          <w:color w:val="000000"/>
        </w:rPr>
        <w:t xml:space="preserve">prin intermediul unei </w:t>
      </w:r>
      <w:proofErr w:type="spellStart"/>
      <w:r w:rsidR="006F172D" w:rsidRPr="00836502">
        <w:rPr>
          <w:rFonts w:ascii="Trebuchet MS" w:eastAsia="Times New Roman" w:hAnsi="Trebuchet MS" w:cs="Times New Roman"/>
          <w:color w:val="000000"/>
        </w:rPr>
        <w:t>entităţi</w:t>
      </w:r>
      <w:proofErr w:type="spellEnd"/>
      <w:r w:rsidR="006F172D" w:rsidRPr="00836502">
        <w:rPr>
          <w:rFonts w:ascii="Trebuchet MS" w:eastAsia="Times New Roman" w:hAnsi="Trebuchet MS" w:cs="Times New Roman"/>
          <w:color w:val="000000"/>
        </w:rPr>
        <w:t xml:space="preserve"> </w:t>
      </w:r>
      <w:r w:rsidR="006D6023" w:rsidRPr="00836502">
        <w:rPr>
          <w:rFonts w:ascii="Trebuchet MS" w:eastAsia="Times New Roman" w:hAnsi="Trebuchet MS" w:cs="Times New Roman"/>
          <w:color w:val="000000"/>
        </w:rPr>
        <w:t xml:space="preserve">juridice, cu rol de intermediar financiar, </w:t>
      </w:r>
      <w:r w:rsidRPr="00836502">
        <w:rPr>
          <w:rFonts w:ascii="Trebuchet MS" w:eastAsia="Times New Roman" w:hAnsi="Trebuchet MS" w:cs="Times New Roman"/>
          <w:color w:val="000000"/>
        </w:rPr>
        <w:t xml:space="preserve">prin care sunt furnizate beneficiarilor finali produsele financiare de tipul împrumuturilor, garanțiilor și </w:t>
      </w:r>
      <w:proofErr w:type="spellStart"/>
      <w:r w:rsidRPr="00836502">
        <w:rPr>
          <w:rFonts w:ascii="Trebuchet MS" w:eastAsia="Times New Roman" w:hAnsi="Trebuchet MS" w:cs="Times New Roman"/>
          <w:color w:val="000000"/>
        </w:rPr>
        <w:t>contragaranțiilor</w:t>
      </w:r>
      <w:proofErr w:type="spellEnd"/>
      <w:r w:rsidRPr="00836502">
        <w:rPr>
          <w:rFonts w:ascii="Trebuchet MS" w:eastAsia="Times New Roman" w:hAnsi="Trebuchet MS" w:cs="Times New Roman"/>
          <w:color w:val="000000"/>
        </w:rPr>
        <w:t xml:space="preserve">, influxurilor de capital, de </w:t>
      </w:r>
      <w:proofErr w:type="spellStart"/>
      <w:r w:rsidRPr="00836502">
        <w:rPr>
          <w:rFonts w:ascii="Trebuchet MS" w:eastAsia="Times New Roman" w:hAnsi="Trebuchet MS" w:cs="Times New Roman"/>
          <w:color w:val="000000"/>
        </w:rPr>
        <w:t>cvasicapital</w:t>
      </w:r>
      <w:proofErr w:type="spellEnd"/>
      <w:r w:rsidRPr="00836502">
        <w:rPr>
          <w:rFonts w:ascii="Trebuchet MS" w:eastAsia="Times New Roman" w:hAnsi="Trebuchet MS" w:cs="Times New Roman"/>
          <w:color w:val="000000"/>
        </w:rPr>
        <w:t xml:space="preserve"> sau investițiilor de tip mezanin;</w:t>
      </w:r>
    </w:p>
    <w:p w14:paraId="43468D9B" w14:textId="13C9B1DF" w:rsidR="00CF5BA9" w:rsidRPr="00836502" w:rsidRDefault="00426ACD"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investiție - </w:t>
      </w:r>
      <w:r w:rsidR="00C2138B" w:rsidRPr="00836502">
        <w:rPr>
          <w:rFonts w:ascii="Trebuchet MS" w:eastAsia="Times New Roman" w:hAnsi="Trebuchet MS" w:cs="Times New Roman"/>
          <w:color w:val="000000"/>
        </w:rPr>
        <w:t xml:space="preserve"> </w:t>
      </w:r>
      <w:r w:rsidR="00472222" w:rsidRPr="00836502">
        <w:rPr>
          <w:rFonts w:ascii="Trebuchet MS" w:eastAsia="Times New Roman" w:hAnsi="Trebuchet MS" w:cs="Times New Roman"/>
          <w:color w:val="000000"/>
        </w:rPr>
        <w:t xml:space="preserve">o acțiune sau un grup de acțiuni interconectate care implică </w:t>
      </w:r>
      <w:r w:rsidRPr="00836502">
        <w:rPr>
          <w:rFonts w:ascii="Trebuchet MS" w:eastAsia="Times New Roman" w:hAnsi="Trebuchet MS" w:cs="Times New Roman"/>
          <w:color w:val="000000"/>
        </w:rPr>
        <w:t>realizare</w:t>
      </w:r>
      <w:r w:rsidR="00A4596A" w:rsidRPr="00836502">
        <w:rPr>
          <w:rFonts w:ascii="Trebuchet MS" w:eastAsia="Times New Roman" w:hAnsi="Trebuchet MS" w:cs="Times New Roman"/>
          <w:color w:val="000000"/>
        </w:rPr>
        <w:t>a</w:t>
      </w:r>
      <w:r w:rsidRPr="00836502">
        <w:rPr>
          <w:rFonts w:ascii="Trebuchet MS" w:eastAsia="Times New Roman" w:hAnsi="Trebuchet MS" w:cs="Times New Roman"/>
          <w:color w:val="000000"/>
        </w:rPr>
        <w:t xml:space="preserve"> de cheltuieli de capital</w:t>
      </w:r>
      <w:r w:rsidR="00C248E4" w:rsidRPr="00836502">
        <w:rPr>
          <w:rFonts w:ascii="Trebuchet MS" w:eastAsia="Times New Roman" w:hAnsi="Trebuchet MS" w:cs="Times New Roman"/>
          <w:color w:val="000000"/>
        </w:rPr>
        <w:t xml:space="preserve"> </w:t>
      </w:r>
      <w:r w:rsidR="006D6023" w:rsidRPr="00836502">
        <w:rPr>
          <w:rFonts w:ascii="Trebuchet MS" w:eastAsia="Times New Roman" w:hAnsi="Trebuchet MS" w:cs="Times New Roman"/>
          <w:color w:val="000000"/>
        </w:rPr>
        <w:t xml:space="preserve">în active corporale și necorporale, </w:t>
      </w:r>
      <w:r w:rsidRPr="00836502">
        <w:rPr>
          <w:rFonts w:ascii="Trebuchet MS" w:eastAsia="Times New Roman" w:hAnsi="Trebuchet MS" w:cs="Times New Roman"/>
          <w:color w:val="000000"/>
        </w:rPr>
        <w:t xml:space="preserve">pentru </w:t>
      </w:r>
      <w:r w:rsidR="00C248E4" w:rsidRPr="00836502">
        <w:rPr>
          <w:rFonts w:ascii="Trebuchet MS" w:eastAsia="Times New Roman" w:hAnsi="Trebuchet MS" w:cs="Times New Roman"/>
          <w:color w:val="000000"/>
        </w:rPr>
        <w:t>crearea/</w:t>
      </w:r>
      <w:r w:rsidR="00C31673" w:rsidRPr="00836502">
        <w:rPr>
          <w:rFonts w:ascii="Trebuchet MS" w:eastAsia="Times New Roman" w:hAnsi="Trebuchet MS" w:cs="Times New Roman"/>
          <w:color w:val="000000"/>
        </w:rPr>
        <w:t xml:space="preserve"> </w:t>
      </w:r>
      <w:r w:rsidR="00C248E4" w:rsidRPr="00836502">
        <w:rPr>
          <w:rFonts w:ascii="Trebuchet MS" w:eastAsia="Times New Roman" w:hAnsi="Trebuchet MS" w:cs="Times New Roman"/>
          <w:color w:val="000000"/>
        </w:rPr>
        <w:t>modernizarea/</w:t>
      </w:r>
      <w:r w:rsidR="00C31673" w:rsidRPr="00836502">
        <w:rPr>
          <w:rFonts w:ascii="Trebuchet MS" w:eastAsia="Times New Roman" w:hAnsi="Trebuchet MS" w:cs="Times New Roman"/>
          <w:color w:val="000000"/>
        </w:rPr>
        <w:t xml:space="preserve"> </w:t>
      </w:r>
      <w:r w:rsidR="00C248E4" w:rsidRPr="00836502">
        <w:rPr>
          <w:rFonts w:ascii="Trebuchet MS" w:eastAsia="Times New Roman" w:hAnsi="Trebuchet MS" w:cs="Times New Roman"/>
          <w:color w:val="000000"/>
        </w:rPr>
        <w:t>extinderea/</w:t>
      </w:r>
      <w:r w:rsidR="00C31673" w:rsidRPr="00836502">
        <w:rPr>
          <w:rFonts w:ascii="Trebuchet MS" w:eastAsia="Times New Roman" w:hAnsi="Trebuchet MS" w:cs="Times New Roman"/>
          <w:color w:val="000000"/>
        </w:rPr>
        <w:t xml:space="preserve"> </w:t>
      </w:r>
      <w:r w:rsidR="00C248E4" w:rsidRPr="00836502">
        <w:rPr>
          <w:rFonts w:ascii="Trebuchet MS" w:eastAsia="Times New Roman" w:hAnsi="Trebuchet MS" w:cs="Times New Roman"/>
          <w:color w:val="000000"/>
        </w:rPr>
        <w:t>dotarea</w:t>
      </w:r>
      <w:r w:rsidRPr="00836502">
        <w:rPr>
          <w:rFonts w:ascii="Trebuchet MS" w:eastAsia="Times New Roman" w:hAnsi="Trebuchet MS" w:cs="Times New Roman"/>
          <w:color w:val="000000"/>
        </w:rPr>
        <w:t xml:space="preserve"> infra</w:t>
      </w:r>
      <w:r w:rsidR="00C248E4" w:rsidRPr="00836502">
        <w:rPr>
          <w:rFonts w:ascii="Trebuchet MS" w:eastAsia="Times New Roman" w:hAnsi="Trebuchet MS" w:cs="Times New Roman"/>
          <w:color w:val="000000"/>
        </w:rPr>
        <w:t xml:space="preserve">structurii fizice și/sau realizarea de cheltuieli pentru măsuri ce vizează dezvoltarea capitalului uman, sprijin pentru inovare, cercetare și dezvoltare </w:t>
      </w:r>
      <w:r w:rsidR="00A4596A" w:rsidRPr="00836502">
        <w:rPr>
          <w:rFonts w:ascii="Trebuchet MS" w:eastAsia="Times New Roman" w:hAnsi="Trebuchet MS" w:cs="Times New Roman"/>
          <w:color w:val="000000"/>
        </w:rPr>
        <w:t>și alte tipuri de cheltuieli așa cum sunt descrise în cadrul PNRR</w:t>
      </w:r>
      <w:r w:rsidR="00C248E4" w:rsidRPr="00836502">
        <w:rPr>
          <w:rFonts w:ascii="Trebuchet MS" w:eastAsia="Times New Roman" w:hAnsi="Trebuchet MS" w:cs="Times New Roman"/>
          <w:color w:val="000000"/>
        </w:rPr>
        <w:t>;</w:t>
      </w:r>
    </w:p>
    <w:p w14:paraId="754665BC" w14:textId="77777777" w:rsidR="00CF5BA9" w:rsidRPr="00836502" w:rsidRDefault="007E1377"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parteneriat - formă de cooperare între entități de drept public și/sau privat care urmăresc realizarea în comun a reformelor/investițiilor/proiectelor, pentru care a fost încheiat un act juridic prin care sunt stabilite drepturile și obligațiilor parților;</w:t>
      </w:r>
    </w:p>
    <w:p w14:paraId="0BB6121A" w14:textId="77777777" w:rsidR="00CF5BA9" w:rsidRPr="00836502" w:rsidRDefault="007E1377"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hAnsi="Trebuchet MS" w:cs="Times New Roman"/>
        </w:rPr>
        <w:t xml:space="preserve">partener de implementare – o instituție financiară cu care România încheie un acord de finanțare pentru implementarea instrumentelor financiare prevăzute în cadrul PNRR, altele decât cele care se implementează prin compartimentul pentru România din cadrul programului </w:t>
      </w:r>
      <w:proofErr w:type="spellStart"/>
      <w:r w:rsidRPr="00836502">
        <w:rPr>
          <w:rFonts w:ascii="Trebuchet MS" w:hAnsi="Trebuchet MS" w:cs="Times New Roman"/>
        </w:rPr>
        <w:t>InvestEU</w:t>
      </w:r>
      <w:proofErr w:type="spellEnd"/>
      <w:r w:rsidRPr="00836502">
        <w:rPr>
          <w:rFonts w:ascii="Trebuchet MS" w:hAnsi="Trebuchet MS" w:cs="Times New Roman"/>
        </w:rPr>
        <w:t>;</w:t>
      </w:r>
    </w:p>
    <w:p w14:paraId="4C5CC3B8" w14:textId="46CFAEEE" w:rsidR="00CF5BA9" w:rsidRPr="00836502" w:rsidRDefault="004E3DBB"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tablou de bord - platformă de informare, în timp real, cu privire la stadiul de implementare a fiecărei măsuri, investiții, componentă de reformă, reformă și care va prezenta informații exportate din sistemul informatic; </w:t>
      </w:r>
    </w:p>
    <w:p w14:paraId="6A2BA3AA" w14:textId="0DE3F1EE" w:rsidR="00CF5BA9" w:rsidRPr="00836502" w:rsidRDefault="00CF5BA9"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lastRenderedPageBreak/>
        <w:t>s</w:t>
      </w:r>
      <w:r w:rsidR="00EC4BC9" w:rsidRPr="00836502">
        <w:rPr>
          <w:rFonts w:ascii="Trebuchet MS" w:eastAsia="Times New Roman" w:hAnsi="Trebuchet MS" w:cs="Times New Roman"/>
          <w:color w:val="000000"/>
        </w:rPr>
        <w:t xml:space="preserve">istemul prevenție, denumit în continuare </w:t>
      </w:r>
      <w:r w:rsidR="006079B2" w:rsidRPr="00836502">
        <w:rPr>
          <w:rFonts w:ascii="Trebuchet MS" w:eastAsia="Times New Roman" w:hAnsi="Trebuchet MS" w:cs="Times New Roman"/>
          <w:color w:val="000000"/>
        </w:rPr>
        <w:t xml:space="preserve">PREVENT  - </w:t>
      </w:r>
      <w:r w:rsidR="00EC4BC9" w:rsidRPr="00836502">
        <w:rPr>
          <w:rFonts w:ascii="Trebuchet MS" w:eastAsia="Times New Roman" w:hAnsi="Trebuchet MS" w:cs="Times New Roman"/>
          <w:color w:val="000000"/>
        </w:rPr>
        <w:t>Sistemul informatic ce are înțelesul prevăzut de art. 2 din Legea nr. 184/2016 cu modificările și completările ulterioare;</w:t>
      </w:r>
    </w:p>
    <w:p w14:paraId="07C0131B" w14:textId="77777777" w:rsidR="00CF5BA9" w:rsidRPr="00836502" w:rsidRDefault="00CF5BA9"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sistem </w:t>
      </w:r>
      <w:r w:rsidR="006079B2" w:rsidRPr="00836502">
        <w:rPr>
          <w:rFonts w:ascii="Trebuchet MS" w:eastAsia="Times New Roman" w:hAnsi="Trebuchet MS" w:cs="Times New Roman"/>
          <w:color w:val="000000"/>
        </w:rPr>
        <w:t xml:space="preserve">ARACHNE - </w:t>
      </w:r>
      <w:r w:rsidR="00EC4BC9" w:rsidRPr="00836502">
        <w:rPr>
          <w:rFonts w:ascii="Trebuchet MS" w:eastAsia="Times New Roman" w:hAnsi="Trebuchet MS" w:cs="Times New Roman"/>
          <w:color w:val="000000"/>
        </w:rPr>
        <w:t xml:space="preserve">instrument informatic integrat dezvoltat de Comisia Europeană, conceput pentru a ajuta autoritățile naționale în efectuarea controalelor administrative și de gestiune în domeniul fondurilor </w:t>
      </w:r>
      <w:r w:rsidR="00121979" w:rsidRPr="00836502">
        <w:rPr>
          <w:rFonts w:ascii="Trebuchet MS" w:eastAsia="Times New Roman" w:hAnsi="Trebuchet MS" w:cs="Times New Roman"/>
          <w:color w:val="000000"/>
        </w:rPr>
        <w:t>europene.</w:t>
      </w:r>
    </w:p>
    <w:p w14:paraId="3B55E214" w14:textId="459BDED3" w:rsidR="00CF573A" w:rsidRPr="00836502" w:rsidRDefault="00CF573A"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sistem informatic de management al PNRR - sistem informatic care răspunde </w:t>
      </w:r>
      <w:r w:rsidR="0020091B" w:rsidRPr="00836502">
        <w:rPr>
          <w:rFonts w:ascii="Trebuchet MS" w:eastAsia="Times New Roman" w:hAnsi="Trebuchet MS" w:cs="Times New Roman"/>
          <w:color w:val="000000"/>
        </w:rPr>
        <w:t>cerințelor</w:t>
      </w:r>
      <w:r w:rsidRPr="00836502">
        <w:rPr>
          <w:rFonts w:ascii="Trebuchet MS" w:eastAsia="Times New Roman" w:hAnsi="Trebuchet MS" w:cs="Times New Roman"/>
          <w:color w:val="000000"/>
        </w:rPr>
        <w:t xml:space="preserve"> prevăzute la art. 22 alin. (2) lit. d) din Regulamentul (UE) 2021/241 și pentru care MIPE deține, în </w:t>
      </w:r>
      <w:r w:rsidR="0020091B" w:rsidRPr="00836502">
        <w:rPr>
          <w:rFonts w:ascii="Trebuchet MS" w:eastAsia="Times New Roman" w:hAnsi="Trebuchet MS" w:cs="Times New Roman"/>
          <w:color w:val="000000"/>
        </w:rPr>
        <w:t>condițiile</w:t>
      </w:r>
      <w:r w:rsidRPr="00836502">
        <w:rPr>
          <w:rFonts w:ascii="Trebuchet MS" w:eastAsia="Times New Roman" w:hAnsi="Trebuchet MS" w:cs="Times New Roman"/>
          <w:color w:val="000000"/>
        </w:rPr>
        <w:t xml:space="preserve"> legii, toate drepturile asupra acestuia, inclusiv codul sursă; </w:t>
      </w:r>
    </w:p>
    <w:p w14:paraId="4B8A4469" w14:textId="77777777" w:rsidR="00CF573A" w:rsidRPr="00836502" w:rsidRDefault="00CF573A" w:rsidP="00836502">
      <w:pPr>
        <w:spacing w:after="120" w:line="240" w:lineRule="auto"/>
        <w:ind w:left="720"/>
        <w:jc w:val="both"/>
        <w:rPr>
          <w:rFonts w:ascii="Trebuchet MS" w:hAnsi="Trebuchet MS" w:cs="Times New Roman"/>
        </w:rPr>
      </w:pPr>
    </w:p>
    <w:p w14:paraId="13C3D405" w14:textId="60F75749" w:rsidR="00A566D9" w:rsidRPr="00836502" w:rsidRDefault="00A566D9" w:rsidP="00836502">
      <w:pPr>
        <w:spacing w:after="120" w:line="240" w:lineRule="auto"/>
        <w:ind w:left="709"/>
        <w:jc w:val="both"/>
        <w:rPr>
          <w:rFonts w:ascii="Trebuchet MS" w:hAnsi="Trebuchet MS" w:cs="Times New Roman"/>
        </w:rPr>
      </w:pPr>
    </w:p>
    <w:p w14:paraId="0000004C" w14:textId="3D3DB8C9" w:rsidR="004E575E" w:rsidRPr="00836502" w:rsidRDefault="00D25E0C"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CAPITOLUL II -  </w:t>
      </w:r>
      <w:r w:rsidR="00D859AB" w:rsidRPr="00836502">
        <w:rPr>
          <w:rFonts w:ascii="Trebuchet MS" w:eastAsia="Times New Roman" w:hAnsi="Trebuchet MS" w:cs="Times New Roman"/>
          <w:b/>
        </w:rPr>
        <w:t>Instituțiile</w:t>
      </w:r>
      <w:r w:rsidR="003B79AB" w:rsidRPr="00836502">
        <w:rPr>
          <w:rFonts w:ascii="Trebuchet MS" w:eastAsia="Times New Roman" w:hAnsi="Trebuchet MS" w:cs="Times New Roman"/>
          <w:b/>
        </w:rPr>
        <w:t xml:space="preserve"> și organismele</w:t>
      </w:r>
      <w:r w:rsidRPr="00836502">
        <w:rPr>
          <w:rFonts w:ascii="Trebuchet MS" w:eastAsia="Times New Roman" w:hAnsi="Trebuchet MS" w:cs="Times New Roman"/>
          <w:b/>
        </w:rPr>
        <w:t xml:space="preserve"> </w:t>
      </w:r>
      <w:r w:rsidR="00A7322E" w:rsidRPr="00836502">
        <w:rPr>
          <w:rFonts w:ascii="Trebuchet MS" w:eastAsia="Times New Roman" w:hAnsi="Trebuchet MS" w:cs="Times New Roman"/>
          <w:b/>
        </w:rPr>
        <w:t xml:space="preserve">cu atribuții </w:t>
      </w:r>
      <w:r w:rsidRPr="00836502">
        <w:rPr>
          <w:rFonts w:ascii="Trebuchet MS" w:eastAsia="Times New Roman" w:hAnsi="Trebuchet MS" w:cs="Times New Roman"/>
          <w:b/>
        </w:rPr>
        <w:t xml:space="preserve">în coordonarea, gestionarea </w:t>
      </w:r>
      <w:proofErr w:type="spellStart"/>
      <w:r w:rsidRPr="00836502">
        <w:rPr>
          <w:rFonts w:ascii="Trebuchet MS" w:eastAsia="Times New Roman" w:hAnsi="Trebuchet MS" w:cs="Times New Roman"/>
          <w:b/>
        </w:rPr>
        <w:t>şi</w:t>
      </w:r>
      <w:proofErr w:type="spellEnd"/>
      <w:r w:rsidRPr="00836502">
        <w:rPr>
          <w:rFonts w:ascii="Trebuchet MS" w:eastAsia="Times New Roman" w:hAnsi="Trebuchet MS" w:cs="Times New Roman"/>
          <w:b/>
        </w:rPr>
        <w:t xml:space="preserve"> controlul fondurilor acordate în cadrul Mecanismului de Redresare și Reziliență</w:t>
      </w:r>
      <w:r w:rsidR="00803C48" w:rsidRPr="00836502">
        <w:rPr>
          <w:rFonts w:ascii="Trebuchet MS" w:eastAsia="Times New Roman" w:hAnsi="Trebuchet MS" w:cs="Times New Roman"/>
          <w:b/>
        </w:rPr>
        <w:t xml:space="preserve"> </w:t>
      </w:r>
    </w:p>
    <w:p w14:paraId="56570AA0" w14:textId="77777777" w:rsidR="00D25E0C" w:rsidRPr="00836502" w:rsidRDefault="00D25E0C" w:rsidP="00087635">
      <w:pPr>
        <w:spacing w:after="120" w:line="240" w:lineRule="auto"/>
        <w:jc w:val="both"/>
        <w:rPr>
          <w:rFonts w:ascii="Trebuchet MS" w:hAnsi="Trebuchet MS"/>
          <w:color w:val="000000" w:themeColor="text1"/>
        </w:rPr>
      </w:pPr>
      <w:r w:rsidRPr="00836502">
        <w:rPr>
          <w:rFonts w:ascii="Trebuchet MS" w:hAnsi="Trebuchet MS"/>
          <w:color w:val="000000" w:themeColor="text1"/>
        </w:rPr>
        <w:t>ART. 3</w:t>
      </w:r>
    </w:p>
    <w:p w14:paraId="643F73DD" w14:textId="08369068" w:rsidR="00D25E0C" w:rsidRPr="00836502" w:rsidRDefault="00A41175" w:rsidP="00087635">
      <w:pPr>
        <w:spacing w:after="120" w:line="240" w:lineRule="auto"/>
        <w:jc w:val="both"/>
        <w:rPr>
          <w:rFonts w:ascii="Trebuchet MS" w:hAnsi="Trebuchet MS"/>
          <w:color w:val="000000" w:themeColor="text1"/>
        </w:rPr>
      </w:pPr>
      <w:r w:rsidRPr="00836502">
        <w:rPr>
          <w:rFonts w:ascii="Trebuchet MS" w:hAnsi="Trebuchet MS"/>
          <w:color w:val="000000" w:themeColor="text1"/>
        </w:rPr>
        <w:t xml:space="preserve">(1) </w:t>
      </w:r>
      <w:r w:rsidR="00D859AB" w:rsidRPr="00836502">
        <w:rPr>
          <w:rFonts w:ascii="Trebuchet MS" w:eastAsia="Times New Roman" w:hAnsi="Trebuchet MS" w:cs="Times New Roman"/>
          <w:color w:val="000000" w:themeColor="text1"/>
        </w:rPr>
        <w:t>Instituțiile</w:t>
      </w:r>
      <w:r w:rsidR="002721AB" w:rsidRPr="00836502">
        <w:rPr>
          <w:rFonts w:ascii="Trebuchet MS" w:eastAsia="Times New Roman" w:hAnsi="Trebuchet MS" w:cs="Times New Roman"/>
          <w:color w:val="000000" w:themeColor="text1"/>
        </w:rPr>
        <w:t xml:space="preserve"> și organismele </w:t>
      </w:r>
      <w:r w:rsidR="00D25E0C" w:rsidRPr="00836502">
        <w:rPr>
          <w:rFonts w:ascii="Trebuchet MS" w:hAnsi="Trebuchet MS"/>
          <w:color w:val="000000" w:themeColor="text1"/>
        </w:rPr>
        <w:t xml:space="preserve">cu </w:t>
      </w:r>
      <w:r w:rsidR="00D859AB" w:rsidRPr="00836502">
        <w:rPr>
          <w:rFonts w:ascii="Trebuchet MS" w:eastAsia="Times New Roman" w:hAnsi="Trebuchet MS" w:cs="Times New Roman"/>
          <w:color w:val="000000" w:themeColor="text1"/>
        </w:rPr>
        <w:t>atribuții</w:t>
      </w:r>
      <w:r w:rsidR="00D25E0C" w:rsidRPr="00836502">
        <w:rPr>
          <w:rFonts w:ascii="Trebuchet MS" w:hAnsi="Trebuchet MS"/>
          <w:color w:val="000000" w:themeColor="text1"/>
        </w:rPr>
        <w:t xml:space="preserve"> în coordonarea, gestionarea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controlul fondurilor acordate în cadrul Mecanismului de Redresare și Reziliență, sunt:</w:t>
      </w:r>
    </w:p>
    <w:p w14:paraId="714CDA05" w14:textId="7D86ADB1"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rPr>
      </w:pPr>
      <w:r w:rsidRPr="00836502">
        <w:rPr>
          <w:rFonts w:ascii="Trebuchet MS" w:hAnsi="Trebuchet MS"/>
          <w:color w:val="000000" w:themeColor="text1"/>
        </w:rPr>
        <w:t>Ministerul Investițiilor și Proiectelor Europene</w:t>
      </w:r>
      <w:r w:rsidR="003B79AB" w:rsidRPr="00836502">
        <w:rPr>
          <w:rFonts w:ascii="Trebuchet MS" w:hAnsi="Trebuchet MS"/>
          <w:color w:val="000000" w:themeColor="text1"/>
        </w:rPr>
        <w:t xml:space="preserve"> (MIP</w:t>
      </w:r>
      <w:r w:rsidR="008055A2" w:rsidRPr="00836502">
        <w:rPr>
          <w:rFonts w:ascii="Trebuchet MS" w:hAnsi="Trebuchet MS"/>
          <w:color w:val="000000" w:themeColor="text1"/>
        </w:rPr>
        <w:t>E</w:t>
      </w:r>
      <w:r w:rsidR="003B79AB" w:rsidRPr="00836502">
        <w:rPr>
          <w:rFonts w:ascii="Trebuchet MS" w:hAnsi="Trebuchet MS"/>
          <w:color w:val="000000" w:themeColor="text1"/>
        </w:rPr>
        <w:t>)</w:t>
      </w:r>
      <w:r w:rsidRPr="00836502">
        <w:rPr>
          <w:rFonts w:ascii="Trebuchet MS" w:hAnsi="Trebuchet MS"/>
          <w:color w:val="000000" w:themeColor="text1"/>
        </w:rPr>
        <w:t xml:space="preserve">, în calitate de coordonator național pentru elaborarea, negocierea, aprobarea, implementarea, monitorizarea și controlul fondurilor acordate în cadrul Mecanismului de Redresare și Reziliență, </w:t>
      </w:r>
      <w:r w:rsidR="0020417F" w:rsidRPr="00836502">
        <w:rPr>
          <w:rFonts w:ascii="Trebuchet MS" w:hAnsi="Trebuchet MS"/>
          <w:color w:val="000000" w:themeColor="text1"/>
        </w:rPr>
        <w:t xml:space="preserve">respectiv </w:t>
      </w:r>
      <w:r w:rsidR="00322E28" w:rsidRPr="00836502">
        <w:rPr>
          <w:rFonts w:ascii="Trebuchet MS" w:hAnsi="Trebuchet MS"/>
          <w:color w:val="000000" w:themeColor="text1"/>
        </w:rPr>
        <w:t xml:space="preserve">pentru asigurarea exercitării funcției de </w:t>
      </w:r>
      <w:r w:rsidR="00E72538" w:rsidRPr="00836502">
        <w:rPr>
          <w:rFonts w:ascii="Trebuchet MS" w:hAnsi="Trebuchet MS"/>
          <w:color w:val="000000" w:themeColor="text1"/>
        </w:rPr>
        <w:t>vicepreședinte al Comitetului interministerial de coordonare al PNRR</w:t>
      </w:r>
      <w:r w:rsidR="00322E28" w:rsidRPr="00836502">
        <w:rPr>
          <w:rFonts w:ascii="Trebuchet MS" w:hAnsi="Trebuchet MS"/>
          <w:color w:val="000000" w:themeColor="text1"/>
        </w:rPr>
        <w:t>, de</w:t>
      </w:r>
      <w:r w:rsidR="00E72538" w:rsidRPr="00836502">
        <w:rPr>
          <w:rFonts w:ascii="Trebuchet MS" w:hAnsi="Trebuchet MS"/>
        </w:rPr>
        <w:t xml:space="preserve"> </w:t>
      </w:r>
      <w:r w:rsidR="0020417F" w:rsidRPr="00836502">
        <w:rPr>
          <w:rFonts w:ascii="Trebuchet MS" w:hAnsi="Trebuchet MS"/>
        </w:rPr>
        <w:t xml:space="preserve">președinte al </w:t>
      </w:r>
      <w:r w:rsidR="0020417F" w:rsidRPr="00836502">
        <w:rPr>
          <w:rFonts w:ascii="Trebuchet MS" w:hAnsi="Trebuchet MS" w:cs="Times New Roman"/>
        </w:rPr>
        <w:t xml:space="preserve">Comitetului de monitorizare PNRR și </w:t>
      </w:r>
      <w:r w:rsidR="00322E28" w:rsidRPr="00836502">
        <w:rPr>
          <w:rFonts w:ascii="Trebuchet MS" w:hAnsi="Trebuchet MS" w:cs="Times New Roman"/>
        </w:rPr>
        <w:t xml:space="preserve">de </w:t>
      </w:r>
      <w:r w:rsidR="0020417F" w:rsidRPr="00836502">
        <w:rPr>
          <w:rFonts w:ascii="Trebuchet MS" w:hAnsi="Trebuchet MS" w:cs="Times New Roman"/>
        </w:rPr>
        <w:t xml:space="preserve">secretariat tehnic pentru Comitetul de monitorizare PNRR, </w:t>
      </w:r>
      <w:r w:rsidR="00803C48" w:rsidRPr="00836502">
        <w:rPr>
          <w:rFonts w:ascii="Trebuchet MS" w:hAnsi="Trebuchet MS"/>
        </w:rPr>
        <w:t xml:space="preserve">care, </w:t>
      </w:r>
      <w:r w:rsidRPr="00836502">
        <w:rPr>
          <w:rFonts w:ascii="Trebuchet MS" w:hAnsi="Trebuchet MS"/>
        </w:rPr>
        <w:t xml:space="preserve">prin structura </w:t>
      </w:r>
      <w:r w:rsidR="00803C48" w:rsidRPr="00836502">
        <w:rPr>
          <w:rFonts w:ascii="Trebuchet MS" w:hAnsi="Trebuchet MS"/>
        </w:rPr>
        <w:t xml:space="preserve">sa </w:t>
      </w:r>
      <w:r w:rsidRPr="00836502">
        <w:rPr>
          <w:rFonts w:ascii="Trebuchet MS" w:hAnsi="Trebuchet MS"/>
        </w:rPr>
        <w:t>de specialitate;</w:t>
      </w:r>
    </w:p>
    <w:p w14:paraId="2C54F1DF" w14:textId="1BC0409E"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Comitetul interministerial de coordonare a PNRR, în calitate de organism responsabil cu examinarea progresului în implementarea investițiilor și reformelor și </w:t>
      </w:r>
      <w:r w:rsidR="00076134" w:rsidRPr="00836502">
        <w:rPr>
          <w:rFonts w:ascii="Trebuchet MS" w:hAnsi="Trebuchet MS"/>
          <w:color w:val="000000" w:themeColor="text1"/>
        </w:rPr>
        <w:t xml:space="preserve">precum și cu </w:t>
      </w:r>
      <w:r w:rsidRPr="00836502">
        <w:rPr>
          <w:rFonts w:ascii="Trebuchet MS" w:hAnsi="Trebuchet MS"/>
          <w:color w:val="000000" w:themeColor="text1"/>
        </w:rPr>
        <w:t>inițierea  măsuri</w:t>
      </w:r>
      <w:r w:rsidR="00076134" w:rsidRPr="00836502">
        <w:rPr>
          <w:rFonts w:ascii="Trebuchet MS" w:hAnsi="Trebuchet MS"/>
          <w:color w:val="000000" w:themeColor="text1"/>
        </w:rPr>
        <w:t>lor</w:t>
      </w:r>
      <w:r w:rsidRPr="00836502">
        <w:rPr>
          <w:rFonts w:ascii="Trebuchet MS" w:hAnsi="Trebuchet MS"/>
          <w:color w:val="000000" w:themeColor="text1"/>
        </w:rPr>
        <w:t xml:space="preserve"> necesare în cazul constatării unor întârzieri majore sau în cazul în care se constată necesitatea reevaluării unor obiective sau </w:t>
      </w:r>
      <w:r w:rsidR="00076134" w:rsidRPr="00836502">
        <w:rPr>
          <w:rFonts w:ascii="Trebuchet MS" w:hAnsi="Trebuchet MS"/>
          <w:color w:val="000000" w:themeColor="text1"/>
        </w:rPr>
        <w:t xml:space="preserve">analizării </w:t>
      </w:r>
      <w:r w:rsidRPr="00836502">
        <w:rPr>
          <w:rFonts w:ascii="Trebuchet MS" w:hAnsi="Trebuchet MS"/>
          <w:color w:val="000000" w:themeColor="text1"/>
        </w:rPr>
        <w:t xml:space="preserve">situațiilor de revocare a unor jaloane sau ținte atinse anterior, precum și </w:t>
      </w:r>
      <w:r w:rsidR="003828E4" w:rsidRPr="00836502">
        <w:rPr>
          <w:rFonts w:ascii="Trebuchet MS" w:hAnsi="Trebuchet MS"/>
          <w:color w:val="000000" w:themeColor="text1"/>
        </w:rPr>
        <w:t>analizarea</w:t>
      </w:r>
      <w:r w:rsidRPr="00836502">
        <w:rPr>
          <w:rFonts w:ascii="Trebuchet MS" w:hAnsi="Trebuchet MS"/>
          <w:color w:val="000000" w:themeColor="text1"/>
        </w:rPr>
        <w:t xml:space="preserve"> delimitărilor de </w:t>
      </w:r>
      <w:r w:rsidR="00D859AB" w:rsidRPr="00836502">
        <w:rPr>
          <w:rFonts w:ascii="Trebuchet MS" w:hAnsi="Trebuchet MS" w:cs="Times New Roman"/>
          <w:color w:val="000000" w:themeColor="text1"/>
        </w:rPr>
        <w:t>finanțare</w:t>
      </w:r>
      <w:r w:rsidRPr="00836502">
        <w:rPr>
          <w:rFonts w:ascii="Trebuchet MS" w:hAnsi="Trebuchet MS"/>
          <w:color w:val="000000" w:themeColor="text1"/>
        </w:rPr>
        <w:t xml:space="preserve"> între PNRR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w:t>
      </w:r>
      <w:r w:rsidR="00F644DA" w:rsidRPr="00836502">
        <w:rPr>
          <w:rFonts w:ascii="Trebuchet MS" w:hAnsi="Trebuchet MS"/>
          <w:color w:val="000000" w:themeColor="text1"/>
        </w:rPr>
        <w:t xml:space="preserve">celelalte </w:t>
      </w:r>
      <w:r w:rsidR="00076134" w:rsidRPr="00836502">
        <w:rPr>
          <w:rFonts w:ascii="Trebuchet MS" w:hAnsi="Trebuchet MS"/>
          <w:color w:val="000000" w:themeColor="text1"/>
        </w:rPr>
        <w:t>surse de finanțare, inclusiv</w:t>
      </w:r>
      <w:r w:rsidR="00F644DA" w:rsidRPr="00836502">
        <w:rPr>
          <w:rFonts w:ascii="Trebuchet MS" w:hAnsi="Trebuchet MS"/>
          <w:color w:val="000000" w:themeColor="text1"/>
        </w:rPr>
        <w:t xml:space="preserve"> naționale</w:t>
      </w:r>
      <w:r w:rsidRPr="00836502">
        <w:rPr>
          <w:rFonts w:ascii="Trebuchet MS" w:hAnsi="Trebuchet MS" w:cs="Times New Roman"/>
          <w:color w:val="000000" w:themeColor="text1"/>
        </w:rPr>
        <w:t>;</w:t>
      </w:r>
    </w:p>
    <w:p w14:paraId="51CFBBD2" w14:textId="32E5CB53"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Comitetul de monitorizare a PNRR, în calitate de organism cu rol de informare a membrilor cu privire la stadiul implementării PNRR, </w:t>
      </w:r>
      <w:r w:rsidR="00337AE9" w:rsidRPr="00836502">
        <w:rPr>
          <w:rFonts w:ascii="Trebuchet MS" w:hAnsi="Trebuchet MS"/>
          <w:color w:val="000000" w:themeColor="text1"/>
        </w:rPr>
        <w:t xml:space="preserve">la </w:t>
      </w:r>
      <w:r w:rsidRPr="00836502">
        <w:rPr>
          <w:rFonts w:ascii="Trebuchet MS" w:hAnsi="Trebuchet MS"/>
          <w:color w:val="000000" w:themeColor="text1"/>
        </w:rPr>
        <w:t xml:space="preserve">contribuția PNRR la îndeplinirea obiectivelor strategiilor și programelor naționale, precum și a strategiilor UE, </w:t>
      </w:r>
      <w:r w:rsidR="00337AE9" w:rsidRPr="00836502">
        <w:rPr>
          <w:rFonts w:ascii="Trebuchet MS" w:hAnsi="Trebuchet MS"/>
          <w:color w:val="000000" w:themeColor="text1"/>
        </w:rPr>
        <w:t>cu rol consultativ</w:t>
      </w:r>
      <w:r w:rsidRPr="00836502">
        <w:rPr>
          <w:rFonts w:ascii="Trebuchet MS" w:hAnsi="Trebuchet MS"/>
          <w:color w:val="000000" w:themeColor="text1"/>
        </w:rPr>
        <w:t xml:space="preserve"> în scopul identificării de soluții în eventualitatea unor blocaje în implementarea PNRR, precum și </w:t>
      </w:r>
      <w:r w:rsidR="00337AE9" w:rsidRPr="00836502">
        <w:rPr>
          <w:rFonts w:ascii="Trebuchet MS" w:hAnsi="Trebuchet MS"/>
          <w:color w:val="000000" w:themeColor="text1"/>
        </w:rPr>
        <w:t xml:space="preserve">în scopul dezbaterii </w:t>
      </w:r>
      <w:r w:rsidRPr="00836502">
        <w:rPr>
          <w:rFonts w:ascii="Trebuchet MS" w:hAnsi="Trebuchet MS"/>
          <w:color w:val="000000" w:themeColor="text1"/>
        </w:rPr>
        <w:t>altor aspecte care reies din procesul de implementare efectivă</w:t>
      </w:r>
      <w:r w:rsidRPr="00836502">
        <w:rPr>
          <w:rFonts w:ascii="Trebuchet MS" w:hAnsi="Trebuchet MS" w:cs="Times New Roman"/>
          <w:color w:val="000000" w:themeColor="text1"/>
        </w:rPr>
        <w:t>;</w:t>
      </w:r>
      <w:r w:rsidRPr="00836502">
        <w:rPr>
          <w:rFonts w:ascii="Trebuchet MS" w:hAnsi="Trebuchet MS"/>
          <w:color w:val="000000" w:themeColor="text1"/>
        </w:rPr>
        <w:t xml:space="preserve"> </w:t>
      </w:r>
    </w:p>
    <w:p w14:paraId="29654FE4" w14:textId="77777777"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Comitetul Interministerial pentru Achiziții Publice, în calitate de organism strategic, cu rol de a urmări îndeaproape progresul procedurilor de achiziții publice legate de implementarea reformelor și investițiilor, propunând măsuri pentru deblocarea problemelor și atingerea obiectivelor stabilite</w:t>
      </w:r>
      <w:r w:rsidRPr="00836502">
        <w:rPr>
          <w:rFonts w:ascii="Trebuchet MS" w:hAnsi="Trebuchet MS" w:cs="Times New Roman"/>
          <w:color w:val="000000" w:themeColor="text1"/>
        </w:rPr>
        <w:t>;</w:t>
      </w:r>
    </w:p>
    <w:p w14:paraId="2D05B995" w14:textId="36384CA0" w:rsidR="00A566D9" w:rsidRPr="00836502" w:rsidRDefault="00D25E0C" w:rsidP="002845FF">
      <w:pPr>
        <w:pStyle w:val="ListParagraph"/>
        <w:widowControl w:val="0"/>
        <w:numPr>
          <w:ilvl w:val="0"/>
          <w:numId w:val="9"/>
        </w:numPr>
        <w:autoSpaceDE w:val="0"/>
        <w:autoSpaceDN w:val="0"/>
        <w:spacing w:after="120" w:line="240" w:lineRule="auto"/>
        <w:ind w:left="720"/>
        <w:contextualSpacing w:val="0"/>
        <w:jc w:val="both"/>
        <w:rPr>
          <w:rFonts w:ascii="Trebuchet MS" w:hAnsi="Trebuchet MS"/>
          <w:color w:val="000000" w:themeColor="text1"/>
        </w:rPr>
      </w:pPr>
      <w:r w:rsidRPr="00836502">
        <w:rPr>
          <w:rFonts w:ascii="Trebuchet MS" w:hAnsi="Trebuchet MS"/>
          <w:color w:val="000000" w:themeColor="text1"/>
        </w:rPr>
        <w:t>Instituțiile responsabile de implementarea reformelor și/sau investițiilor stabilite în cadrul PNRR</w:t>
      </w:r>
      <w:r w:rsidR="000F56F6" w:rsidRPr="00836502">
        <w:rPr>
          <w:rFonts w:ascii="Trebuchet MS" w:hAnsi="Trebuchet MS"/>
          <w:color w:val="000000" w:themeColor="text1"/>
        </w:rPr>
        <w:t xml:space="preserve">, denumite în cele ce urmează coordonatori de reforme și/sau investiții, </w:t>
      </w:r>
      <w:r w:rsidRPr="00836502">
        <w:rPr>
          <w:rFonts w:ascii="Trebuchet MS" w:hAnsi="Trebuchet MS"/>
          <w:color w:val="000000" w:themeColor="text1"/>
        </w:rPr>
        <w:t xml:space="preserve">cu care </w:t>
      </w:r>
      <w:r w:rsidR="000F56F6" w:rsidRPr="00836502">
        <w:rPr>
          <w:rFonts w:ascii="Trebuchet MS" w:hAnsi="Trebuchet MS"/>
          <w:color w:val="000000" w:themeColor="text1"/>
        </w:rPr>
        <w:t>MIPE</w:t>
      </w:r>
      <w:r w:rsidR="00190AAC" w:rsidRPr="00836502">
        <w:rPr>
          <w:rFonts w:ascii="Trebuchet MS" w:hAnsi="Trebuchet MS"/>
          <w:color w:val="000000" w:themeColor="text1"/>
        </w:rPr>
        <w:t xml:space="preserve"> încheie </w:t>
      </w:r>
      <w:r w:rsidRPr="00836502">
        <w:rPr>
          <w:rFonts w:ascii="Trebuchet MS" w:hAnsi="Trebuchet MS"/>
          <w:color w:val="000000" w:themeColor="text1"/>
        </w:rPr>
        <w:t>acorduri de</w:t>
      </w:r>
      <w:r w:rsidR="00E210E8" w:rsidRPr="00836502">
        <w:rPr>
          <w:rFonts w:ascii="Trebuchet MS" w:hAnsi="Trebuchet MS"/>
          <w:color w:val="000000" w:themeColor="text1"/>
        </w:rPr>
        <w:t xml:space="preserve"> finanțare</w:t>
      </w:r>
      <w:r w:rsidRPr="00836502">
        <w:rPr>
          <w:rFonts w:ascii="Trebuchet MS" w:hAnsi="Trebuchet MS"/>
          <w:color w:val="000000" w:themeColor="text1"/>
        </w:rPr>
        <w:t xml:space="preserve">, </w:t>
      </w:r>
      <w:r w:rsidR="00C307AC" w:rsidRPr="00836502">
        <w:rPr>
          <w:rFonts w:ascii="Trebuchet MS" w:hAnsi="Trebuchet MS"/>
          <w:color w:val="000000" w:themeColor="text1"/>
        </w:rPr>
        <w:t>ministerele responsabile de implementarea reformelor</w:t>
      </w:r>
      <w:r w:rsidR="002845FF" w:rsidRPr="00836502">
        <w:rPr>
          <w:rFonts w:ascii="Trebuchet MS" w:hAnsi="Trebuchet MS"/>
          <w:color w:val="000000" w:themeColor="text1"/>
        </w:rPr>
        <w:t xml:space="preserve"> și/sau investițiilor</w:t>
      </w:r>
      <w:r w:rsidR="00C307AC" w:rsidRPr="00836502">
        <w:rPr>
          <w:rFonts w:ascii="Trebuchet MS" w:hAnsi="Trebuchet MS"/>
          <w:color w:val="000000" w:themeColor="text1"/>
        </w:rPr>
        <w:t xml:space="preserve">, ministerele </w:t>
      </w:r>
      <w:r w:rsidR="00D859AB" w:rsidRPr="00836502">
        <w:rPr>
          <w:rFonts w:ascii="Trebuchet MS" w:hAnsi="Trebuchet MS" w:cs="Times New Roman"/>
          <w:color w:val="000000" w:themeColor="text1"/>
        </w:rPr>
        <w:t>responsabile</w:t>
      </w:r>
      <w:r w:rsidR="00C307AC" w:rsidRPr="00836502">
        <w:rPr>
          <w:rFonts w:ascii="Trebuchet MS" w:hAnsi="Trebuchet MS"/>
          <w:color w:val="000000" w:themeColor="text1"/>
        </w:rPr>
        <w:t xml:space="preserve"> de implementarea componentelor aferente reformelor</w:t>
      </w:r>
      <w:r w:rsidR="002845FF" w:rsidRPr="00836502">
        <w:rPr>
          <w:rFonts w:ascii="Trebuchet MS" w:hAnsi="Trebuchet MS"/>
          <w:color w:val="000000" w:themeColor="text1"/>
        </w:rPr>
        <w:t xml:space="preserve"> și/sau investițiilor</w:t>
      </w:r>
      <w:r w:rsidR="00C307AC" w:rsidRPr="00836502">
        <w:rPr>
          <w:rFonts w:ascii="Trebuchet MS" w:hAnsi="Trebuchet MS"/>
          <w:color w:val="000000" w:themeColor="text1"/>
        </w:rPr>
        <w:t>, respectiv Secretariatul General al Guvernului în cazul în care este responsabil de implementare de reforme</w:t>
      </w:r>
      <w:r w:rsidR="002845FF" w:rsidRPr="00836502">
        <w:rPr>
          <w:rFonts w:ascii="Trebuchet MS" w:hAnsi="Trebuchet MS"/>
          <w:color w:val="000000" w:themeColor="text1"/>
        </w:rPr>
        <w:t xml:space="preserve"> și/sau investiții</w:t>
      </w:r>
      <w:r w:rsidR="00C307AC" w:rsidRPr="00836502">
        <w:rPr>
          <w:rFonts w:ascii="Trebuchet MS" w:hAnsi="Trebuchet MS"/>
          <w:color w:val="000000" w:themeColor="text1"/>
        </w:rPr>
        <w:t xml:space="preserve"> sau de componente aferente reformelor</w:t>
      </w:r>
      <w:r w:rsidR="002845FF" w:rsidRPr="00836502">
        <w:rPr>
          <w:rFonts w:ascii="Trebuchet MS" w:hAnsi="Trebuchet MS"/>
        </w:rPr>
        <w:t xml:space="preserve"> </w:t>
      </w:r>
      <w:r w:rsidR="002845FF" w:rsidRPr="00836502">
        <w:rPr>
          <w:rFonts w:ascii="Trebuchet MS" w:hAnsi="Trebuchet MS"/>
          <w:color w:val="000000" w:themeColor="text1"/>
        </w:rPr>
        <w:t>și/sau investițiilor</w:t>
      </w:r>
      <w:r w:rsidR="00C307AC" w:rsidRPr="00836502">
        <w:rPr>
          <w:rFonts w:ascii="Trebuchet MS" w:hAnsi="Trebuchet MS"/>
          <w:color w:val="000000" w:themeColor="text1"/>
        </w:rPr>
        <w:t>, precum și ministerele care au în  subordine/coordonare/sub autoritate entități responsabile de implementarea componentelor aferente reformelor</w:t>
      </w:r>
      <w:r w:rsidR="002845FF" w:rsidRPr="00836502">
        <w:rPr>
          <w:rFonts w:ascii="Trebuchet MS" w:hAnsi="Trebuchet MS"/>
        </w:rPr>
        <w:t xml:space="preserve"> </w:t>
      </w:r>
      <w:r w:rsidR="002845FF" w:rsidRPr="00836502">
        <w:rPr>
          <w:rFonts w:ascii="Trebuchet MS" w:hAnsi="Trebuchet MS"/>
          <w:color w:val="000000" w:themeColor="text1"/>
        </w:rPr>
        <w:t>și/sau investițiilor</w:t>
      </w:r>
      <w:r w:rsidR="00C307AC" w:rsidRPr="00836502">
        <w:rPr>
          <w:rFonts w:ascii="Trebuchet MS" w:hAnsi="Trebuchet MS"/>
          <w:color w:val="000000" w:themeColor="text1"/>
        </w:rPr>
        <w:t xml:space="preserve">, </w:t>
      </w:r>
      <w:r w:rsidRPr="00836502">
        <w:rPr>
          <w:rFonts w:ascii="Trebuchet MS" w:hAnsi="Trebuchet MS"/>
          <w:color w:val="000000" w:themeColor="text1"/>
        </w:rPr>
        <w:t xml:space="preserve">astfel cum sunt detaliate în </w:t>
      </w:r>
      <w:r w:rsidR="00A566D9" w:rsidRPr="00836502">
        <w:rPr>
          <w:rFonts w:ascii="Trebuchet MS" w:hAnsi="Trebuchet MS" w:cs="Times New Roman"/>
          <w:color w:val="000000" w:themeColor="text1"/>
        </w:rPr>
        <w:t>Anexa 1;</w:t>
      </w:r>
    </w:p>
    <w:p w14:paraId="3038893F" w14:textId="2BCC5B8B" w:rsidR="00D25E0C" w:rsidRPr="00836502" w:rsidRDefault="00DA22E1"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rPr>
      </w:pPr>
      <w:r w:rsidRPr="00836502">
        <w:rPr>
          <w:rFonts w:ascii="Trebuchet MS" w:hAnsi="Trebuchet MS"/>
          <w:color w:val="000000" w:themeColor="text1"/>
        </w:rPr>
        <w:t>Ministerul</w:t>
      </w:r>
      <w:r w:rsidRPr="00836502">
        <w:rPr>
          <w:rFonts w:ascii="Trebuchet MS" w:hAnsi="Trebuchet MS"/>
        </w:rPr>
        <w:t xml:space="preserve"> </w:t>
      </w:r>
      <w:proofErr w:type="spellStart"/>
      <w:r w:rsidRPr="00836502">
        <w:rPr>
          <w:rFonts w:ascii="Trebuchet MS" w:hAnsi="Trebuchet MS"/>
        </w:rPr>
        <w:t>Finanţelor</w:t>
      </w:r>
      <w:proofErr w:type="spellEnd"/>
      <w:r w:rsidRPr="00836502">
        <w:rPr>
          <w:rFonts w:ascii="Trebuchet MS" w:hAnsi="Trebuchet MS"/>
        </w:rPr>
        <w:t xml:space="preserve">, în calitate de instituție responsabilă cu primirea de la Comisia Europeană a fondurilor europene, alocate României pentru implementarea PNRR, precum </w:t>
      </w:r>
      <w:r w:rsidRPr="00836502">
        <w:rPr>
          <w:rFonts w:ascii="Trebuchet MS" w:hAnsi="Trebuchet MS"/>
        </w:rPr>
        <w:lastRenderedPageBreak/>
        <w:t>și</w:t>
      </w:r>
      <w:r w:rsidR="000F56F6" w:rsidRPr="00836502">
        <w:rPr>
          <w:rFonts w:ascii="Trebuchet MS" w:hAnsi="Trebuchet MS"/>
        </w:rPr>
        <w:t xml:space="preserve"> cu</w:t>
      </w:r>
      <w:r w:rsidRPr="00836502">
        <w:rPr>
          <w:rFonts w:ascii="Trebuchet MS" w:hAnsi="Trebuchet MS"/>
        </w:rPr>
        <w:t xml:space="preserve"> </w:t>
      </w:r>
      <w:r w:rsidR="0066186F" w:rsidRPr="00836502">
        <w:rPr>
          <w:rFonts w:ascii="Trebuchet MS" w:hAnsi="Trebuchet MS" w:cs="Times New Roman"/>
        </w:rPr>
        <w:t>administrarea/</w:t>
      </w:r>
      <w:r w:rsidRPr="00836502">
        <w:rPr>
          <w:rFonts w:ascii="Trebuchet MS" w:hAnsi="Trebuchet MS"/>
        </w:rPr>
        <w:t>utilizarea acestora potrivit prezentei ordonanțe de urgență</w:t>
      </w:r>
      <w:r w:rsidR="00D25E0C" w:rsidRPr="00836502">
        <w:rPr>
          <w:rFonts w:ascii="Trebuchet MS" w:hAnsi="Trebuchet MS"/>
        </w:rPr>
        <w:t>;</w:t>
      </w:r>
    </w:p>
    <w:p w14:paraId="03F60132" w14:textId="16E38BB3"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Curtea de Conturi, prin Autoritatea de Audit, în </w:t>
      </w:r>
      <w:proofErr w:type="spellStart"/>
      <w:r w:rsidRPr="00836502">
        <w:rPr>
          <w:rFonts w:ascii="Trebuchet MS" w:hAnsi="Trebuchet MS"/>
          <w:color w:val="000000" w:themeColor="text1"/>
        </w:rPr>
        <w:t>condiţiile</w:t>
      </w:r>
      <w:proofErr w:type="spellEnd"/>
      <w:r w:rsidRPr="00836502">
        <w:rPr>
          <w:rFonts w:ascii="Trebuchet MS" w:hAnsi="Trebuchet MS"/>
          <w:color w:val="000000" w:themeColor="text1"/>
        </w:rPr>
        <w:t xml:space="preserve"> art.</w:t>
      </w:r>
      <w:r w:rsidR="00C307AC" w:rsidRPr="00836502">
        <w:rPr>
          <w:rFonts w:ascii="Trebuchet MS" w:hAnsi="Trebuchet MS"/>
          <w:color w:val="000000" w:themeColor="text1"/>
        </w:rPr>
        <w:t xml:space="preserve"> 12 și art.</w:t>
      </w:r>
      <w:r w:rsidRPr="00836502">
        <w:rPr>
          <w:rFonts w:ascii="Trebuchet MS" w:hAnsi="Trebuchet MS"/>
          <w:color w:val="000000" w:themeColor="text1"/>
        </w:rPr>
        <w:t xml:space="preserve"> 13 din Legea nr. 94/1992  privind organizarea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w:t>
      </w:r>
      <w:proofErr w:type="spellStart"/>
      <w:r w:rsidRPr="00836502">
        <w:rPr>
          <w:rFonts w:ascii="Trebuchet MS" w:hAnsi="Trebuchet MS"/>
          <w:color w:val="000000" w:themeColor="text1"/>
        </w:rPr>
        <w:t>funcţionarea</w:t>
      </w:r>
      <w:proofErr w:type="spellEnd"/>
      <w:r w:rsidRPr="00836502">
        <w:rPr>
          <w:rFonts w:ascii="Trebuchet MS" w:hAnsi="Trebuchet MS"/>
          <w:color w:val="000000" w:themeColor="text1"/>
        </w:rPr>
        <w:t xml:space="preserve"> </w:t>
      </w:r>
      <w:proofErr w:type="spellStart"/>
      <w:r w:rsidRPr="00836502">
        <w:rPr>
          <w:rFonts w:ascii="Trebuchet MS" w:hAnsi="Trebuchet MS"/>
          <w:color w:val="000000" w:themeColor="text1"/>
        </w:rPr>
        <w:t>Curţii</w:t>
      </w:r>
      <w:proofErr w:type="spellEnd"/>
      <w:r w:rsidRPr="00836502">
        <w:rPr>
          <w:rFonts w:ascii="Trebuchet MS" w:hAnsi="Trebuchet MS"/>
          <w:color w:val="000000" w:themeColor="text1"/>
        </w:rPr>
        <w:t xml:space="preserve"> de Conturi, republicată, ca autoritate de audit pentru Planul Național de Redresare și Reziliență;</w:t>
      </w:r>
    </w:p>
    <w:p w14:paraId="2AAF63E7" w14:textId="6833E7AF" w:rsidR="00196AFD" w:rsidRPr="00836502" w:rsidRDefault="00196AFD" w:rsidP="00196AFD">
      <w:pPr>
        <w:pStyle w:val="ListParagraph"/>
        <w:widowControl w:val="0"/>
        <w:numPr>
          <w:ilvl w:val="0"/>
          <w:numId w:val="9"/>
        </w:numPr>
        <w:autoSpaceDE w:val="0"/>
        <w:autoSpaceDN w:val="0"/>
        <w:spacing w:after="120" w:line="240" w:lineRule="auto"/>
        <w:ind w:left="709"/>
        <w:jc w:val="both"/>
        <w:rPr>
          <w:rFonts w:ascii="Trebuchet MS" w:hAnsi="Trebuchet MS"/>
          <w:color w:val="000000" w:themeColor="text1"/>
        </w:rPr>
      </w:pPr>
      <w:r w:rsidRPr="00836502">
        <w:rPr>
          <w:rFonts w:ascii="Trebuchet MS" w:hAnsi="Trebuchet MS"/>
        </w:rPr>
        <w:t xml:space="preserve">Departamentul pentru </w:t>
      </w:r>
      <w:r w:rsidR="008354CE" w:rsidRPr="00836502">
        <w:rPr>
          <w:rFonts w:ascii="Trebuchet MS" w:hAnsi="Trebuchet MS"/>
        </w:rPr>
        <w:t>L</w:t>
      </w:r>
      <w:r w:rsidRPr="00836502">
        <w:rPr>
          <w:rFonts w:ascii="Trebuchet MS" w:hAnsi="Trebuchet MS"/>
        </w:rPr>
        <w:t xml:space="preserve">upta </w:t>
      </w:r>
      <w:r w:rsidR="008354CE" w:rsidRPr="00836502">
        <w:rPr>
          <w:rFonts w:ascii="Trebuchet MS" w:hAnsi="Trebuchet MS"/>
        </w:rPr>
        <w:t>A</w:t>
      </w:r>
      <w:r w:rsidRPr="00836502">
        <w:rPr>
          <w:rFonts w:ascii="Trebuchet MS" w:hAnsi="Trebuchet MS"/>
        </w:rPr>
        <w:t xml:space="preserve">ntifraudă, </w:t>
      </w:r>
      <w:r w:rsidR="008354CE" w:rsidRPr="00836502">
        <w:rPr>
          <w:rFonts w:ascii="Trebuchet MS" w:hAnsi="Trebuchet MS"/>
        </w:rPr>
        <w:t xml:space="preserve">denumit în continuare DLAF, </w:t>
      </w:r>
      <w:r w:rsidRPr="00836502">
        <w:rPr>
          <w:rFonts w:ascii="Trebuchet MS" w:hAnsi="Trebuchet MS"/>
        </w:rPr>
        <w:t xml:space="preserve">în calitate de instituție responsabilă pentru asigurarea, sprijinirea </w:t>
      </w:r>
      <w:proofErr w:type="spellStart"/>
      <w:r w:rsidRPr="00836502">
        <w:rPr>
          <w:rFonts w:ascii="Trebuchet MS" w:hAnsi="Trebuchet MS"/>
        </w:rPr>
        <w:t>şi</w:t>
      </w:r>
      <w:proofErr w:type="spellEnd"/>
      <w:r w:rsidRPr="00836502">
        <w:rPr>
          <w:rFonts w:ascii="Trebuchet MS" w:hAnsi="Trebuchet MS"/>
        </w:rPr>
        <w:t xml:space="preserve"> coordonarea, după caz, a îndeplinirii </w:t>
      </w:r>
      <w:proofErr w:type="spellStart"/>
      <w:r w:rsidRPr="00836502">
        <w:rPr>
          <w:rFonts w:ascii="Trebuchet MS" w:hAnsi="Trebuchet MS"/>
        </w:rPr>
        <w:t>obligaţiilor</w:t>
      </w:r>
      <w:proofErr w:type="spellEnd"/>
      <w:r w:rsidRPr="00836502">
        <w:rPr>
          <w:rFonts w:ascii="Trebuchet MS" w:hAnsi="Trebuchet MS"/>
        </w:rPr>
        <w:t xml:space="preserve"> ce revin României privind </w:t>
      </w:r>
      <w:proofErr w:type="spellStart"/>
      <w:r w:rsidRPr="00836502">
        <w:rPr>
          <w:rFonts w:ascii="Trebuchet MS" w:hAnsi="Trebuchet MS"/>
        </w:rPr>
        <w:t>protecţia</w:t>
      </w:r>
      <w:proofErr w:type="spellEnd"/>
      <w:r w:rsidRPr="00836502">
        <w:rPr>
          <w:rFonts w:ascii="Trebuchet MS" w:hAnsi="Trebuchet MS"/>
        </w:rPr>
        <w:t xml:space="preserve"> intereselor financiare ale Uniunii Europene;</w:t>
      </w:r>
    </w:p>
    <w:p w14:paraId="79C5C901" w14:textId="01CFB2FA" w:rsidR="00C307AC" w:rsidRPr="00836502" w:rsidRDefault="00196AFD" w:rsidP="004249A3">
      <w:pPr>
        <w:pStyle w:val="ListParagraph"/>
        <w:widowControl w:val="0"/>
        <w:numPr>
          <w:ilvl w:val="0"/>
          <w:numId w:val="9"/>
        </w:numPr>
        <w:autoSpaceDE w:val="0"/>
        <w:autoSpaceDN w:val="0"/>
        <w:spacing w:after="120" w:line="240" w:lineRule="auto"/>
        <w:ind w:left="709"/>
        <w:jc w:val="both"/>
        <w:rPr>
          <w:rFonts w:ascii="Trebuchet MS" w:hAnsi="Trebuchet MS"/>
          <w:color w:val="000000" w:themeColor="text1"/>
        </w:rPr>
      </w:pPr>
      <w:r w:rsidRPr="00836502">
        <w:rPr>
          <w:rFonts w:ascii="Trebuchet MS" w:hAnsi="Trebuchet MS"/>
        </w:rPr>
        <w:t>Agenția Națională de Integritate</w:t>
      </w:r>
      <w:r w:rsidR="00884639" w:rsidRPr="00836502">
        <w:rPr>
          <w:rFonts w:ascii="Trebuchet MS" w:hAnsi="Trebuchet MS"/>
        </w:rPr>
        <w:t xml:space="preserve">, în calitate de instituție </w:t>
      </w:r>
      <w:r w:rsidR="00CB2DED" w:rsidRPr="00836502">
        <w:rPr>
          <w:rFonts w:ascii="Trebuchet MS" w:hAnsi="Trebuchet MS"/>
        </w:rPr>
        <w:t xml:space="preserve">cu competențe în domeniul prevenirii, constatării și combaterii conflictului de interese; </w:t>
      </w:r>
    </w:p>
    <w:p w14:paraId="59E0B9BD" w14:textId="002260A2" w:rsidR="00312FE5" w:rsidRPr="00836502" w:rsidRDefault="00312FE5">
      <w:pPr>
        <w:pStyle w:val="ListParagraph"/>
        <w:widowControl w:val="0"/>
        <w:numPr>
          <w:ilvl w:val="0"/>
          <w:numId w:val="9"/>
        </w:numPr>
        <w:autoSpaceDE w:val="0"/>
        <w:autoSpaceDN w:val="0"/>
        <w:spacing w:after="120" w:line="240" w:lineRule="auto"/>
        <w:ind w:left="709"/>
        <w:jc w:val="both"/>
        <w:rPr>
          <w:rFonts w:ascii="Trebuchet MS" w:hAnsi="Trebuchet MS" w:cs="Times New Roman"/>
          <w:color w:val="000000" w:themeColor="text1"/>
        </w:rPr>
      </w:pPr>
      <w:r w:rsidRPr="00836502">
        <w:rPr>
          <w:rFonts w:ascii="Trebuchet MS" w:hAnsi="Trebuchet MS" w:cs="Times New Roman"/>
        </w:rPr>
        <w:t>Oficiul European de Luptă Antifraudă, denumit în continuare OLAF</w:t>
      </w:r>
      <w:r w:rsidR="007713F9" w:rsidRPr="00836502">
        <w:rPr>
          <w:rFonts w:ascii="Trebuchet MS" w:hAnsi="Trebuchet MS" w:cs="Times New Roman"/>
        </w:rPr>
        <w:t xml:space="preserve">, </w:t>
      </w:r>
      <w:r w:rsidR="00566661" w:rsidRPr="00836502">
        <w:rPr>
          <w:rFonts w:ascii="Trebuchet MS" w:hAnsi="Trebuchet MS" w:cs="Times New Roman"/>
        </w:rPr>
        <w:t>in calitate de instituție a Uniunii Europene care are competența de a detecta, investiga și stopa utilizarea frauduloasă a fondurilor UE;</w:t>
      </w:r>
    </w:p>
    <w:p w14:paraId="15108DA2" w14:textId="397BA91E" w:rsidR="00AD4B6C" w:rsidRPr="00836502" w:rsidRDefault="00C307AC" w:rsidP="004249A3">
      <w:pPr>
        <w:pStyle w:val="ListParagraph"/>
        <w:widowControl w:val="0"/>
        <w:numPr>
          <w:ilvl w:val="0"/>
          <w:numId w:val="9"/>
        </w:numPr>
        <w:autoSpaceDE w:val="0"/>
        <w:autoSpaceDN w:val="0"/>
        <w:spacing w:after="120" w:line="240" w:lineRule="auto"/>
        <w:ind w:left="709"/>
        <w:contextualSpacing w:val="0"/>
        <w:jc w:val="both"/>
        <w:rPr>
          <w:rFonts w:ascii="Trebuchet MS" w:hAnsi="Trebuchet MS"/>
        </w:rPr>
      </w:pPr>
      <w:r w:rsidRPr="00836502">
        <w:rPr>
          <w:rFonts w:ascii="Trebuchet MS" w:hAnsi="Trebuchet MS"/>
        </w:rPr>
        <w:t>A</w:t>
      </w:r>
      <w:r w:rsidR="008354CE" w:rsidRPr="00836502">
        <w:rPr>
          <w:rFonts w:ascii="Trebuchet MS" w:hAnsi="Trebuchet MS"/>
        </w:rPr>
        <w:t xml:space="preserve">genția </w:t>
      </w:r>
      <w:r w:rsidRPr="00836502">
        <w:rPr>
          <w:rFonts w:ascii="Trebuchet MS" w:hAnsi="Trebuchet MS"/>
        </w:rPr>
        <w:t>N</w:t>
      </w:r>
      <w:r w:rsidR="008354CE" w:rsidRPr="00836502">
        <w:rPr>
          <w:rFonts w:ascii="Trebuchet MS" w:hAnsi="Trebuchet MS"/>
        </w:rPr>
        <w:t xml:space="preserve">ațională pentru </w:t>
      </w:r>
      <w:r w:rsidRPr="00836502">
        <w:rPr>
          <w:rFonts w:ascii="Trebuchet MS" w:hAnsi="Trebuchet MS"/>
        </w:rPr>
        <w:t>A</w:t>
      </w:r>
      <w:r w:rsidR="008354CE" w:rsidRPr="00836502">
        <w:rPr>
          <w:rFonts w:ascii="Trebuchet MS" w:hAnsi="Trebuchet MS"/>
        </w:rPr>
        <w:t xml:space="preserve">chiziții </w:t>
      </w:r>
      <w:r w:rsidRPr="00836502">
        <w:rPr>
          <w:rFonts w:ascii="Trebuchet MS" w:hAnsi="Trebuchet MS"/>
        </w:rPr>
        <w:t>P</w:t>
      </w:r>
      <w:r w:rsidR="008354CE" w:rsidRPr="00836502">
        <w:rPr>
          <w:rFonts w:ascii="Trebuchet MS" w:hAnsi="Trebuchet MS"/>
        </w:rPr>
        <w:t>ublice, denumită în continuare ANAP,</w:t>
      </w:r>
      <w:r w:rsidRPr="00836502">
        <w:rPr>
          <w:rFonts w:ascii="Trebuchet MS" w:hAnsi="Trebuchet MS"/>
        </w:rPr>
        <w:t xml:space="preserve"> </w:t>
      </w:r>
      <w:r w:rsidR="00AD4B6C" w:rsidRPr="00836502">
        <w:rPr>
          <w:rFonts w:ascii="Trebuchet MS" w:hAnsi="Trebuchet MS"/>
        </w:rPr>
        <w:t xml:space="preserve">în calitate de instituție responsabilă pentru verificarea și controlul aplicării unitare a dispozițiilor legale și procedurale în domeniul achizițiilor </w:t>
      </w:r>
      <w:proofErr w:type="spellStart"/>
      <w:r w:rsidR="00AD4B6C" w:rsidRPr="00836502">
        <w:rPr>
          <w:rFonts w:ascii="Trebuchet MS" w:hAnsi="Trebuchet MS"/>
        </w:rPr>
        <w:t>publice;Parchetul</w:t>
      </w:r>
      <w:proofErr w:type="spellEnd"/>
      <w:r w:rsidR="00AD4B6C" w:rsidRPr="00836502">
        <w:rPr>
          <w:rFonts w:ascii="Trebuchet MS" w:hAnsi="Trebuchet MS"/>
        </w:rPr>
        <w:t xml:space="preserve"> European, denumit în continuare </w:t>
      </w:r>
      <w:r w:rsidRPr="00836502">
        <w:rPr>
          <w:rFonts w:ascii="Trebuchet MS" w:hAnsi="Trebuchet MS"/>
        </w:rPr>
        <w:t>EPPO</w:t>
      </w:r>
      <w:r w:rsidR="00AD4B6C" w:rsidRPr="00836502">
        <w:rPr>
          <w:rFonts w:ascii="Trebuchet MS" w:hAnsi="Trebuchet MS"/>
        </w:rPr>
        <w:t>, în calitate de organism independent al Uniunii Europene, responsabil de investigarea, urmărirea penală și trimiterea în judecată a autorilor infracțiunilor împotriva intereselor financiare ale UE;</w:t>
      </w:r>
    </w:p>
    <w:p w14:paraId="6F8AA40D" w14:textId="14870AD8" w:rsidR="00AD4B6C" w:rsidRPr="00836502" w:rsidRDefault="00C307AC" w:rsidP="004249A3">
      <w:pPr>
        <w:pStyle w:val="ListParagraph"/>
        <w:widowControl w:val="0"/>
        <w:numPr>
          <w:ilvl w:val="0"/>
          <w:numId w:val="9"/>
        </w:numPr>
        <w:autoSpaceDE w:val="0"/>
        <w:autoSpaceDN w:val="0"/>
        <w:spacing w:after="120" w:line="240" w:lineRule="auto"/>
        <w:ind w:left="709"/>
        <w:contextualSpacing w:val="0"/>
        <w:jc w:val="both"/>
        <w:rPr>
          <w:rFonts w:ascii="Trebuchet MS" w:hAnsi="Trebuchet MS"/>
        </w:rPr>
      </w:pPr>
      <w:r w:rsidRPr="00836502">
        <w:rPr>
          <w:rFonts w:ascii="Trebuchet MS" w:hAnsi="Trebuchet MS"/>
        </w:rPr>
        <w:t>D</w:t>
      </w:r>
      <w:r w:rsidR="00AD4B6C" w:rsidRPr="00836502">
        <w:rPr>
          <w:rFonts w:ascii="Trebuchet MS" w:hAnsi="Trebuchet MS"/>
        </w:rPr>
        <w:t xml:space="preserve">irecția </w:t>
      </w:r>
      <w:r w:rsidRPr="00836502">
        <w:rPr>
          <w:rFonts w:ascii="Trebuchet MS" w:hAnsi="Trebuchet MS"/>
        </w:rPr>
        <w:t>N</w:t>
      </w:r>
      <w:r w:rsidR="00AD4B6C" w:rsidRPr="00836502">
        <w:rPr>
          <w:rFonts w:ascii="Trebuchet MS" w:hAnsi="Trebuchet MS"/>
        </w:rPr>
        <w:t xml:space="preserve">ațională </w:t>
      </w:r>
      <w:r w:rsidRPr="00836502">
        <w:rPr>
          <w:rFonts w:ascii="Trebuchet MS" w:hAnsi="Trebuchet MS"/>
        </w:rPr>
        <w:t>A</w:t>
      </w:r>
      <w:r w:rsidR="00AD4B6C" w:rsidRPr="00836502">
        <w:rPr>
          <w:rFonts w:ascii="Trebuchet MS" w:hAnsi="Trebuchet MS"/>
        </w:rPr>
        <w:t>nticorupție, denumită în continuare DNA, în calitate instituție  responsabilă pentru desfășurarea urmăririi penale pentru infracțiuni de corupție și asimilate cu acestea, respectiv pentru infracțiuni împotriva intereselor financiare ale Uniunii Europene.</w:t>
      </w:r>
    </w:p>
    <w:p w14:paraId="7518269C" w14:textId="77777777" w:rsidR="00063FE6" w:rsidRPr="00836502" w:rsidRDefault="00063FE6" w:rsidP="00063FE6">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s="Times New Roman"/>
          <w:color w:val="000000" w:themeColor="text1"/>
        </w:rPr>
      </w:pPr>
      <w:r w:rsidRPr="00836502">
        <w:rPr>
          <w:rFonts w:ascii="Trebuchet MS" w:hAnsi="Trebuchet MS" w:cs="Times New Roman"/>
          <w:color w:val="000000" w:themeColor="text1"/>
        </w:rPr>
        <w:t xml:space="preserve">Consiliul Concurenței, în calitate de instituție responsabilă cu asigurarea respectării reglementărilor din domeniul ajutorului de stat și concurenței în ceea ce privește reformele și investițiile finanțate prin PNRR și în virtutea rolului de autoritate </w:t>
      </w:r>
      <w:proofErr w:type="spellStart"/>
      <w:r w:rsidRPr="00836502">
        <w:rPr>
          <w:rFonts w:ascii="Trebuchet MS" w:hAnsi="Trebuchet MS" w:cs="Times New Roman"/>
          <w:color w:val="000000" w:themeColor="text1"/>
        </w:rPr>
        <w:t>naţională</w:t>
      </w:r>
      <w:proofErr w:type="spellEnd"/>
      <w:r w:rsidRPr="00836502">
        <w:rPr>
          <w:rFonts w:ascii="Trebuchet MS" w:hAnsi="Trebuchet MS" w:cs="Times New Roman"/>
          <w:color w:val="000000" w:themeColor="text1"/>
        </w:rPr>
        <w:t xml:space="preserve"> de contact în raporturile dintre Comisia Europeană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autorităţile</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instituţiile</w:t>
      </w:r>
      <w:proofErr w:type="spellEnd"/>
      <w:r w:rsidRPr="00836502">
        <w:rPr>
          <w:rFonts w:ascii="Trebuchet MS" w:hAnsi="Trebuchet MS" w:cs="Times New Roman"/>
          <w:color w:val="000000" w:themeColor="text1"/>
        </w:rPr>
        <w:t xml:space="preserve"> publice, </w:t>
      </w:r>
      <w:proofErr w:type="spellStart"/>
      <w:r w:rsidRPr="00836502">
        <w:rPr>
          <w:rFonts w:ascii="Trebuchet MS" w:hAnsi="Trebuchet MS" w:cs="Times New Roman"/>
          <w:color w:val="000000" w:themeColor="text1"/>
        </w:rPr>
        <w:t>alţi</w:t>
      </w:r>
      <w:proofErr w:type="spellEnd"/>
      <w:r w:rsidRPr="00836502">
        <w:rPr>
          <w:rFonts w:ascii="Trebuchet MS" w:hAnsi="Trebuchet MS" w:cs="Times New Roman"/>
          <w:color w:val="000000" w:themeColor="text1"/>
        </w:rPr>
        <w:t xml:space="preserve"> furnizori de ajutor de stat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w:t>
      </w:r>
      <w:r w:rsidRPr="00836502">
        <w:rPr>
          <w:rFonts w:ascii="Trebuchet MS" w:hAnsi="Trebuchet MS" w:cs="Times New Roman"/>
        </w:rPr>
        <w:t xml:space="preserve">beneficiarii de ajutor de stat, </w:t>
      </w:r>
      <w:proofErr w:type="spellStart"/>
      <w:r w:rsidRPr="00836502">
        <w:rPr>
          <w:rFonts w:ascii="Trebuchet MS" w:hAnsi="Trebuchet MS" w:cs="Times New Roman"/>
        </w:rPr>
        <w:t>implicaţi</w:t>
      </w:r>
      <w:proofErr w:type="spellEnd"/>
      <w:r w:rsidRPr="00836502">
        <w:rPr>
          <w:rFonts w:ascii="Trebuchet MS" w:hAnsi="Trebuchet MS" w:cs="Times New Roman"/>
        </w:rPr>
        <w:t xml:space="preserve"> în procedurile din domeniul ajutorului de stat, în condițiile OUG nr. 77/2014 privind procedurile </w:t>
      </w:r>
      <w:proofErr w:type="spellStart"/>
      <w:r w:rsidRPr="00836502">
        <w:rPr>
          <w:rFonts w:ascii="Trebuchet MS" w:hAnsi="Trebuchet MS" w:cs="Times New Roman"/>
        </w:rPr>
        <w:t>naţionale</w:t>
      </w:r>
      <w:proofErr w:type="spellEnd"/>
      <w:r w:rsidRPr="00836502">
        <w:rPr>
          <w:rFonts w:ascii="Trebuchet MS" w:hAnsi="Trebuchet MS" w:cs="Times New Roman"/>
        </w:rPr>
        <w:t xml:space="preserve"> în domeniul ajutorului de stat, precum </w:t>
      </w:r>
      <w:proofErr w:type="spellStart"/>
      <w:r w:rsidRPr="00836502">
        <w:rPr>
          <w:rFonts w:ascii="Trebuchet MS" w:hAnsi="Trebuchet MS" w:cs="Times New Roman"/>
        </w:rPr>
        <w:t>şi</w:t>
      </w:r>
      <w:proofErr w:type="spellEnd"/>
      <w:r w:rsidRPr="00836502">
        <w:rPr>
          <w:rFonts w:ascii="Trebuchet MS" w:hAnsi="Trebuchet MS" w:cs="Times New Roman"/>
        </w:rPr>
        <w:t xml:space="preserve"> pentru modificarea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completarea Legii </w:t>
      </w:r>
      <w:proofErr w:type="spellStart"/>
      <w:r w:rsidRPr="00836502">
        <w:rPr>
          <w:rFonts w:ascii="Trebuchet MS" w:hAnsi="Trebuchet MS" w:cs="Times New Roman"/>
        </w:rPr>
        <w:t>concurenţei</w:t>
      </w:r>
      <w:proofErr w:type="spellEnd"/>
      <w:r w:rsidRPr="00836502">
        <w:rPr>
          <w:rFonts w:ascii="Trebuchet MS" w:hAnsi="Trebuchet MS" w:cs="Times New Roman"/>
        </w:rPr>
        <w:t xml:space="preserve"> nr. 21/1996;</w:t>
      </w:r>
    </w:p>
    <w:p w14:paraId="1BB7C4A8" w14:textId="77777777" w:rsidR="00063FE6" w:rsidRPr="00836502" w:rsidRDefault="00063FE6" w:rsidP="00D32265">
      <w:pPr>
        <w:widowControl w:val="0"/>
        <w:autoSpaceDE w:val="0"/>
        <w:autoSpaceDN w:val="0"/>
        <w:spacing w:after="120" w:line="240" w:lineRule="auto"/>
        <w:ind w:left="284"/>
        <w:jc w:val="both"/>
        <w:rPr>
          <w:rFonts w:ascii="Trebuchet MS" w:hAnsi="Trebuchet MS"/>
        </w:rPr>
      </w:pPr>
    </w:p>
    <w:p w14:paraId="0F987D56" w14:textId="77777777" w:rsidR="00D25E0C" w:rsidRPr="00836502" w:rsidRDefault="00D25E0C" w:rsidP="00836502">
      <w:pPr>
        <w:spacing w:after="120" w:line="240" w:lineRule="auto"/>
        <w:ind w:left="709"/>
        <w:jc w:val="both"/>
        <w:rPr>
          <w:rFonts w:ascii="Trebuchet MS" w:hAnsi="Trebuchet MS"/>
          <w:color w:val="000000" w:themeColor="text1"/>
        </w:rPr>
      </w:pPr>
      <w:r w:rsidRPr="00836502">
        <w:rPr>
          <w:rFonts w:ascii="Trebuchet MS" w:hAnsi="Trebuchet MS"/>
          <w:color w:val="000000" w:themeColor="text1"/>
        </w:rPr>
        <w:t>  </w:t>
      </w:r>
    </w:p>
    <w:p w14:paraId="1AE7C5F8" w14:textId="58C7A115" w:rsidR="00D25E0C" w:rsidRPr="00836502" w:rsidRDefault="002C3314" w:rsidP="00836502">
      <w:pPr>
        <w:spacing w:after="120" w:line="240" w:lineRule="auto"/>
        <w:jc w:val="both"/>
        <w:rPr>
          <w:rFonts w:ascii="Trebuchet MS" w:hAnsi="Trebuchet MS"/>
          <w:color w:val="000000" w:themeColor="text1"/>
        </w:rPr>
      </w:pPr>
      <w:r w:rsidRPr="00836502">
        <w:rPr>
          <w:rFonts w:ascii="Trebuchet MS" w:hAnsi="Trebuchet MS"/>
          <w:color w:val="000000" w:themeColor="text1"/>
        </w:rPr>
        <w:t>A</w:t>
      </w:r>
      <w:r w:rsidR="00D25E0C" w:rsidRPr="00836502">
        <w:rPr>
          <w:rFonts w:ascii="Trebuchet MS" w:hAnsi="Trebuchet MS"/>
          <w:color w:val="000000" w:themeColor="text1"/>
        </w:rPr>
        <w:t>RT. 4</w:t>
      </w:r>
    </w:p>
    <w:p w14:paraId="48A2685A" w14:textId="391C394C" w:rsidR="00D25E0C" w:rsidRPr="00836502" w:rsidRDefault="00D72207" w:rsidP="00836502">
      <w:pPr>
        <w:pStyle w:val="ListParagraph"/>
        <w:numPr>
          <w:ilvl w:val="0"/>
          <w:numId w:val="17"/>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t xml:space="preserve"> </w:t>
      </w:r>
      <w:r w:rsidR="004B0C14" w:rsidRPr="00836502">
        <w:rPr>
          <w:rFonts w:ascii="Trebuchet MS" w:hAnsi="Trebuchet MS"/>
          <w:color w:val="000000" w:themeColor="text1"/>
        </w:rPr>
        <w:t>C</w:t>
      </w:r>
      <w:r w:rsidR="00D25E0C" w:rsidRPr="00836502">
        <w:rPr>
          <w:rFonts w:ascii="Trebuchet MS" w:hAnsi="Trebuchet MS"/>
          <w:color w:val="000000" w:themeColor="text1"/>
        </w:rPr>
        <w:t>oordonarea generală a implementării PNRR este asigurată de următoarele entități:</w:t>
      </w:r>
    </w:p>
    <w:p w14:paraId="198A1373" w14:textId="0ACEDD19" w:rsidR="00D25E0C" w:rsidRPr="00836502" w:rsidRDefault="00D25E0C" w:rsidP="00355ACE">
      <w:pPr>
        <w:pStyle w:val="ListParagraph"/>
        <w:widowControl w:val="0"/>
        <w:numPr>
          <w:ilvl w:val="0"/>
          <w:numId w:val="2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prim-ministrul, în calitate de coordonator al procesului de negociere pentru aprobarea/modificarea PNRR, precum și în calitate de președinte al Comitetului interministerial de coordonare a PNRR;</w:t>
      </w:r>
      <w:r w:rsidR="00B34CEF" w:rsidRPr="00836502">
        <w:rPr>
          <w:rFonts w:ascii="Trebuchet MS" w:hAnsi="Trebuchet MS"/>
          <w:color w:val="000000" w:themeColor="text1"/>
        </w:rPr>
        <w:t xml:space="preserve"> </w:t>
      </w:r>
    </w:p>
    <w:p w14:paraId="6118D294" w14:textId="26C9AAC8" w:rsidR="00D25E0C" w:rsidRPr="00836502" w:rsidRDefault="00D25E0C" w:rsidP="00355ACE">
      <w:pPr>
        <w:pStyle w:val="ListParagraph"/>
        <w:widowControl w:val="0"/>
        <w:numPr>
          <w:ilvl w:val="0"/>
          <w:numId w:val="2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Ministerul Investițiilor și Proiectelor Europene</w:t>
      </w:r>
      <w:r w:rsidR="000F56F6" w:rsidRPr="00836502">
        <w:rPr>
          <w:rFonts w:ascii="Trebuchet MS" w:hAnsi="Trebuchet MS"/>
          <w:color w:val="000000" w:themeColor="text1"/>
        </w:rPr>
        <w:t xml:space="preserve"> (MIPE)</w:t>
      </w:r>
      <w:r w:rsidRPr="00836502">
        <w:rPr>
          <w:rFonts w:ascii="Trebuchet MS" w:hAnsi="Trebuchet MS"/>
          <w:color w:val="000000" w:themeColor="text1"/>
        </w:rPr>
        <w:t xml:space="preserve">, care va îndeplini rolul de coordonator național și punct unic de contact în relația cu Comisia Europeană, responsabil cu monitorizarea și punerea în aplicare a PNRR, precum și rolul de vicepreședinte al Comitetului Interministerial de Coordonare, prin ministrul investițiilor și proiectelor europene, </w:t>
      </w:r>
      <w:r w:rsidR="00223D83" w:rsidRPr="00836502">
        <w:rPr>
          <w:rFonts w:ascii="Trebuchet MS" w:hAnsi="Trebuchet MS"/>
          <w:color w:val="000000" w:themeColor="text1"/>
        </w:rPr>
        <w:t>asigurând inclusiv</w:t>
      </w:r>
      <w:r w:rsidRPr="00836502">
        <w:rPr>
          <w:rFonts w:ascii="Trebuchet MS" w:hAnsi="Trebuchet MS"/>
          <w:color w:val="000000" w:themeColor="text1"/>
        </w:rPr>
        <w:t xml:space="preserve"> secretariatul tehnic al comitetului, prin structura de specialitate organizată la nivelul </w:t>
      </w:r>
      <w:r w:rsidR="00223D83" w:rsidRPr="00836502">
        <w:rPr>
          <w:rFonts w:ascii="Trebuchet MS" w:hAnsi="Trebuchet MS"/>
          <w:color w:val="000000" w:themeColor="text1"/>
        </w:rPr>
        <w:t>acestuia</w:t>
      </w:r>
      <w:r w:rsidRPr="00836502">
        <w:rPr>
          <w:rFonts w:ascii="Trebuchet MS" w:hAnsi="Trebuchet MS"/>
          <w:color w:val="000000" w:themeColor="text1"/>
        </w:rPr>
        <w:t>;</w:t>
      </w:r>
    </w:p>
    <w:p w14:paraId="105373A0" w14:textId="61A42211" w:rsidR="00D25E0C" w:rsidRPr="00836502" w:rsidRDefault="00D25E0C" w:rsidP="00355ACE">
      <w:pPr>
        <w:pStyle w:val="ListParagraph"/>
        <w:widowControl w:val="0"/>
        <w:numPr>
          <w:ilvl w:val="0"/>
          <w:numId w:val="2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Comitetul interministerial de coordonare care va avea atribuții generale în conformitate cu art. 3 alin. (1) lit. b) din prezenta ordonanță.</w:t>
      </w:r>
      <w:r w:rsidR="00C307AC" w:rsidRPr="00836502">
        <w:rPr>
          <w:rFonts w:ascii="Trebuchet MS" w:hAnsi="Trebuchet MS"/>
          <w:color w:val="000000" w:themeColor="text1"/>
        </w:rPr>
        <w:t xml:space="preserve"> Modalitatea de organizare și funcționare,  va fi stabilită prin Regulament aprobat prin HG.</w:t>
      </w:r>
    </w:p>
    <w:p w14:paraId="6C877E44" w14:textId="77777777" w:rsidR="00D25E0C" w:rsidRPr="00836502" w:rsidRDefault="00D25E0C" w:rsidP="00836502">
      <w:pPr>
        <w:spacing w:after="120" w:line="240" w:lineRule="auto"/>
        <w:jc w:val="both"/>
        <w:rPr>
          <w:rFonts w:ascii="Trebuchet MS" w:hAnsi="Trebuchet MS"/>
          <w:color w:val="000000" w:themeColor="text1"/>
        </w:rPr>
      </w:pPr>
    </w:p>
    <w:p w14:paraId="2503D8F0" w14:textId="078A4D6D" w:rsidR="00D25E0C" w:rsidRPr="00836502" w:rsidRDefault="00D25E0C" w:rsidP="00836502">
      <w:pPr>
        <w:spacing w:after="120" w:line="240" w:lineRule="auto"/>
        <w:jc w:val="both"/>
        <w:rPr>
          <w:rFonts w:ascii="Trebuchet MS" w:hAnsi="Trebuchet MS"/>
          <w:color w:val="000000" w:themeColor="text1"/>
        </w:rPr>
      </w:pPr>
      <w:r w:rsidRPr="00836502">
        <w:rPr>
          <w:rFonts w:ascii="Trebuchet MS" w:hAnsi="Trebuchet MS"/>
          <w:color w:val="000000" w:themeColor="text1"/>
        </w:rPr>
        <w:t>ART. 5</w:t>
      </w:r>
    </w:p>
    <w:p w14:paraId="1FA627C3" w14:textId="0AB7D745" w:rsidR="00D25E0C" w:rsidRPr="00836502" w:rsidRDefault="000847B6" w:rsidP="00BE248E">
      <w:pPr>
        <w:pStyle w:val="ListParagraph"/>
        <w:numPr>
          <w:ilvl w:val="0"/>
          <w:numId w:val="18"/>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lastRenderedPageBreak/>
        <w:t>MIPE</w:t>
      </w:r>
      <w:r w:rsidR="00D25E0C" w:rsidRPr="00836502">
        <w:rPr>
          <w:rFonts w:ascii="Trebuchet MS" w:hAnsi="Trebuchet MS"/>
          <w:color w:val="000000" w:themeColor="text1"/>
        </w:rPr>
        <w:t xml:space="preserve"> </w:t>
      </w:r>
      <w:r w:rsidR="00322E28" w:rsidRPr="00836502">
        <w:rPr>
          <w:rFonts w:ascii="Trebuchet MS" w:hAnsi="Trebuchet MS"/>
          <w:color w:val="000000" w:themeColor="text1"/>
        </w:rPr>
        <w:t xml:space="preserve">este </w:t>
      </w:r>
      <w:r w:rsidR="00D25E0C" w:rsidRPr="00836502">
        <w:rPr>
          <w:rFonts w:ascii="Trebuchet MS" w:hAnsi="Trebuchet MS"/>
          <w:color w:val="000000" w:themeColor="text1"/>
        </w:rPr>
        <w:t>responsabil</w:t>
      </w:r>
      <w:r w:rsidR="00322E28" w:rsidRPr="00836502">
        <w:rPr>
          <w:rFonts w:ascii="Trebuchet MS" w:hAnsi="Trebuchet MS"/>
          <w:color w:val="000000" w:themeColor="text1"/>
        </w:rPr>
        <w:t xml:space="preserve"> pentru</w:t>
      </w:r>
      <w:r w:rsidR="00D25E0C" w:rsidRPr="00836502">
        <w:rPr>
          <w:rFonts w:ascii="Trebuchet MS" w:hAnsi="Trebuchet MS"/>
          <w:color w:val="000000" w:themeColor="text1"/>
        </w:rPr>
        <w:t xml:space="preserve"> coordon</w:t>
      </w:r>
      <w:r w:rsidR="00322E28" w:rsidRPr="00836502">
        <w:rPr>
          <w:rFonts w:ascii="Trebuchet MS" w:hAnsi="Trebuchet MS"/>
          <w:color w:val="000000" w:themeColor="text1"/>
        </w:rPr>
        <w:t>area</w:t>
      </w:r>
      <w:r w:rsidR="00D25E0C" w:rsidRPr="00836502">
        <w:rPr>
          <w:rFonts w:ascii="Trebuchet MS" w:hAnsi="Trebuchet MS"/>
          <w:color w:val="000000" w:themeColor="text1"/>
        </w:rPr>
        <w:t xml:space="preserve"> pregătirii, dezvoltării, armonizării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w:t>
      </w:r>
      <w:proofErr w:type="spellStart"/>
      <w:r w:rsidR="00D25E0C" w:rsidRPr="00836502">
        <w:rPr>
          <w:rFonts w:ascii="Trebuchet MS" w:hAnsi="Trebuchet MS"/>
          <w:color w:val="000000" w:themeColor="text1"/>
        </w:rPr>
        <w:t>funcţionării</w:t>
      </w:r>
      <w:proofErr w:type="spellEnd"/>
      <w:r w:rsidR="00D25E0C" w:rsidRPr="00836502">
        <w:rPr>
          <w:rFonts w:ascii="Trebuchet MS" w:hAnsi="Trebuchet MS"/>
          <w:color w:val="000000" w:themeColor="text1"/>
        </w:rPr>
        <w:t xml:space="preserve"> cadrului legislativ, </w:t>
      </w:r>
      <w:r w:rsidR="00D32265" w:rsidRPr="00836502">
        <w:rPr>
          <w:rFonts w:ascii="Trebuchet MS" w:hAnsi="Trebuchet MS"/>
          <w:color w:val="000000" w:themeColor="text1"/>
        </w:rPr>
        <w:t>instituțional</w:t>
      </w:r>
      <w:r w:rsidR="00D25E0C" w:rsidRPr="00836502">
        <w:rPr>
          <w:rFonts w:ascii="Trebuchet MS" w:hAnsi="Trebuchet MS"/>
          <w:color w:val="000000" w:themeColor="text1"/>
        </w:rPr>
        <w:t xml:space="preserve"> și procedural pentru gestionarea fondurilor alocate României prin Mecanismul de Redresare și Reziliență.</w:t>
      </w:r>
    </w:p>
    <w:p w14:paraId="44501CA3" w14:textId="5813B4D2" w:rsidR="00D25E0C" w:rsidRPr="00836502" w:rsidRDefault="00D25E0C" w:rsidP="00BE248E">
      <w:pPr>
        <w:pStyle w:val="ListParagraph"/>
        <w:numPr>
          <w:ilvl w:val="0"/>
          <w:numId w:val="18"/>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t>În exercitarea rolului de coordonator</w:t>
      </w:r>
      <w:r w:rsidR="00E61834" w:rsidRPr="00836502">
        <w:rPr>
          <w:rFonts w:ascii="Trebuchet MS" w:hAnsi="Trebuchet MS"/>
          <w:color w:val="000000" w:themeColor="text1"/>
        </w:rPr>
        <w:t xml:space="preserve"> național</w:t>
      </w:r>
      <w:r w:rsidRPr="00836502">
        <w:rPr>
          <w:rFonts w:ascii="Trebuchet MS" w:hAnsi="Trebuchet MS"/>
          <w:color w:val="000000" w:themeColor="text1"/>
        </w:rPr>
        <w:t>, prevăzut la art. 3 lit. a)</w:t>
      </w:r>
      <w:r w:rsidR="000847B6" w:rsidRPr="00836502">
        <w:rPr>
          <w:rFonts w:ascii="Trebuchet MS" w:hAnsi="Trebuchet MS"/>
          <w:color w:val="000000" w:themeColor="text1"/>
        </w:rPr>
        <w:t>,</w:t>
      </w:r>
      <w:r w:rsidRPr="00836502">
        <w:rPr>
          <w:rFonts w:ascii="Trebuchet MS" w:hAnsi="Trebuchet MS"/>
          <w:color w:val="000000" w:themeColor="text1"/>
        </w:rPr>
        <w:t xml:space="preserve"> </w:t>
      </w:r>
      <w:r w:rsidR="000847B6" w:rsidRPr="00836502">
        <w:rPr>
          <w:rFonts w:ascii="Trebuchet MS" w:hAnsi="Trebuchet MS"/>
          <w:color w:val="000000" w:themeColor="text1"/>
        </w:rPr>
        <w:t>MIPE</w:t>
      </w:r>
      <w:r w:rsidR="00C307AC" w:rsidRPr="00836502">
        <w:rPr>
          <w:rFonts w:ascii="Trebuchet MS" w:hAnsi="Trebuchet MS"/>
          <w:color w:val="000000" w:themeColor="text1"/>
        </w:rPr>
        <w:t>, prin structura de specialitate, Direcția Generală Management Mecanism de Redresare și Reziliență,</w:t>
      </w:r>
      <w:r w:rsidRPr="00836502">
        <w:rPr>
          <w:rFonts w:ascii="Trebuchet MS" w:hAnsi="Trebuchet MS"/>
          <w:color w:val="000000" w:themeColor="text1"/>
        </w:rPr>
        <w:t xml:space="preserve"> îndeplinește următoarele </w:t>
      </w:r>
      <w:r w:rsidR="00BE248E" w:rsidRPr="00836502">
        <w:rPr>
          <w:rFonts w:ascii="Trebuchet MS" w:hAnsi="Trebuchet MS"/>
          <w:color w:val="000000" w:themeColor="text1"/>
        </w:rPr>
        <w:t>atribuții</w:t>
      </w:r>
      <w:r w:rsidR="00E064BC" w:rsidRPr="00836502">
        <w:rPr>
          <w:rFonts w:ascii="Trebuchet MS" w:eastAsia="Times New Roman" w:hAnsi="Trebuchet MS" w:cs="Times New Roman"/>
          <w:color w:val="000000" w:themeColor="text1"/>
        </w:rPr>
        <w:t xml:space="preserve"> specifice</w:t>
      </w:r>
      <w:r w:rsidRPr="00836502">
        <w:rPr>
          <w:rFonts w:ascii="Trebuchet MS" w:eastAsia="Times New Roman" w:hAnsi="Trebuchet MS" w:cs="Times New Roman"/>
          <w:color w:val="000000" w:themeColor="text1"/>
        </w:rPr>
        <w:t>:</w:t>
      </w:r>
    </w:p>
    <w:p w14:paraId="506766EA" w14:textId="44E20CE4"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coordonarea elaborării/modificării PNRR și a acordurilor privind contribuția financiară, respectiv, </w:t>
      </w:r>
      <w:r w:rsidR="009570DE" w:rsidRPr="00836502">
        <w:rPr>
          <w:rFonts w:ascii="Trebuchet MS" w:hAnsi="Trebuchet MS"/>
          <w:color w:val="000000" w:themeColor="text1"/>
        </w:rPr>
        <w:t>de împrumut</w:t>
      </w:r>
      <w:r w:rsidRPr="00836502">
        <w:rPr>
          <w:rFonts w:ascii="Trebuchet MS" w:hAnsi="Trebuchet MS"/>
          <w:color w:val="000000" w:themeColor="text1"/>
        </w:rPr>
        <w:t xml:space="preserve">, inclusiv a descrierii sistemului de gestionare și control al PNRR, în conformitate cu cerințele din Regulamentul (UE) 2021/241 al Parlamentului European și al Consiliului; </w:t>
      </w:r>
    </w:p>
    <w:p w14:paraId="29E406B6" w14:textId="1BB13B87"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asigurarea derulării procesului de consultare publică cu toți partenerii sociali, pentru </w:t>
      </w:r>
      <w:r w:rsidR="008A194E" w:rsidRPr="00836502">
        <w:rPr>
          <w:rFonts w:ascii="Trebuchet MS" w:hAnsi="Trebuchet MS"/>
          <w:color w:val="000000" w:themeColor="text1"/>
        </w:rPr>
        <w:t>crearea</w:t>
      </w:r>
      <w:r w:rsidR="00F63CC5" w:rsidRPr="00836502">
        <w:rPr>
          <w:rFonts w:ascii="Trebuchet MS" w:hAnsi="Trebuchet MS"/>
          <w:color w:val="000000" w:themeColor="text1"/>
        </w:rPr>
        <w:t xml:space="preserve"> </w:t>
      </w:r>
      <w:r w:rsidRPr="00836502">
        <w:rPr>
          <w:rFonts w:ascii="Trebuchet MS" w:hAnsi="Trebuchet MS"/>
          <w:color w:val="000000" w:themeColor="text1"/>
        </w:rPr>
        <w:t>unui cadru transparent de luare a deciziilor pentru elaborarea/aprobarea/implementarea/modificarea PNRR;</w:t>
      </w:r>
    </w:p>
    <w:p w14:paraId="2BE23695" w14:textId="1424191F"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asigurarea rolului de punct unic de contact în relația cu Comisia Europeană pe parcursul modificării și implementării PNRR, în colaborare cu Ministerul Finanțelor, inclusiv în ceea ce privește elaborarea și transmiterea cererii de </w:t>
      </w:r>
      <w:proofErr w:type="spellStart"/>
      <w:r w:rsidRPr="00836502">
        <w:rPr>
          <w:rFonts w:ascii="Trebuchet MS" w:hAnsi="Trebuchet MS"/>
          <w:color w:val="000000" w:themeColor="text1"/>
        </w:rPr>
        <w:t>prefinanțare</w:t>
      </w:r>
      <w:proofErr w:type="spellEnd"/>
      <w:r w:rsidRPr="00836502">
        <w:rPr>
          <w:rFonts w:ascii="Trebuchet MS" w:hAnsi="Trebuchet MS"/>
          <w:color w:val="000000" w:themeColor="text1"/>
        </w:rPr>
        <w:t xml:space="preserve">, a cererilor plată și a </w:t>
      </w:r>
      <w:r w:rsidR="009570DE" w:rsidRPr="00836502">
        <w:rPr>
          <w:rFonts w:ascii="Trebuchet MS" w:hAnsi="Trebuchet MS"/>
          <w:color w:val="000000" w:themeColor="text1"/>
        </w:rPr>
        <w:t xml:space="preserve">declarațiilor de gestiune </w:t>
      </w:r>
      <w:r w:rsidRPr="00836502">
        <w:rPr>
          <w:rFonts w:ascii="Trebuchet MS" w:hAnsi="Trebuchet MS"/>
          <w:color w:val="000000" w:themeColor="text1"/>
        </w:rPr>
        <w:t xml:space="preserve"> în conformitate cu prevederile Regulamentului (UE) nr. 241/2021;</w:t>
      </w:r>
    </w:p>
    <w:p w14:paraId="2054AA07" w14:textId="5C314E44" w:rsidR="00D25E0C" w:rsidRPr="00836502" w:rsidRDefault="00A566D9"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semnarea</w:t>
      </w:r>
      <w:r w:rsidRPr="00836502">
        <w:rPr>
          <w:rFonts w:ascii="Trebuchet MS" w:hAnsi="Trebuchet MS" w:cs="Times New Roman"/>
          <w:color w:val="000000" w:themeColor="text1"/>
        </w:rPr>
        <w:t xml:space="preserve"> acordului privind contribuția financiară cu Comisia Europeană, în conformitate cu art. 23 din Regulamentul (UE) nr. 2021/241</w:t>
      </w:r>
      <w:r w:rsidR="00D25E0C" w:rsidRPr="00836502">
        <w:rPr>
          <w:rFonts w:ascii="Trebuchet MS" w:hAnsi="Trebuchet MS"/>
          <w:color w:val="000000" w:themeColor="text1"/>
        </w:rPr>
        <w:t>;</w:t>
      </w:r>
    </w:p>
    <w:p w14:paraId="1E8D0B98" w14:textId="7945714C" w:rsidR="00D25E0C" w:rsidRPr="00836502" w:rsidRDefault="00A566D9"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semnarea</w:t>
      </w:r>
      <w:r w:rsidRPr="00836502">
        <w:rPr>
          <w:rFonts w:ascii="Trebuchet MS" w:hAnsi="Trebuchet MS" w:cs="Times New Roman"/>
          <w:color w:val="000000" w:themeColor="text1"/>
        </w:rPr>
        <w:t xml:space="preserve"> acordurilor de tip operațional </w:t>
      </w:r>
      <w:r w:rsidR="00D84F82" w:rsidRPr="00836502">
        <w:rPr>
          <w:rFonts w:ascii="Trebuchet MS" w:hAnsi="Trebuchet MS" w:cs="Times New Roman"/>
          <w:color w:val="000000" w:themeColor="text1"/>
        </w:rPr>
        <w:t xml:space="preserve">aferente fondurilor europene, </w:t>
      </w:r>
      <w:r w:rsidRPr="00836502">
        <w:rPr>
          <w:rFonts w:ascii="Trebuchet MS" w:hAnsi="Trebuchet MS" w:cs="Times New Roman"/>
          <w:color w:val="000000" w:themeColor="text1"/>
        </w:rPr>
        <w:t xml:space="preserve">cu Comisia Europeană, în conformitate cu </w:t>
      </w:r>
      <w:r w:rsidRPr="00836502">
        <w:rPr>
          <w:rFonts w:ascii="Trebuchet MS" w:hAnsi="Trebuchet MS" w:cs="Times New Roman"/>
          <w:color w:val="000000"/>
        </w:rPr>
        <w:t xml:space="preserve">art. 20 alin. (6) </w:t>
      </w:r>
      <w:r w:rsidRPr="00836502">
        <w:rPr>
          <w:rFonts w:ascii="Trebuchet MS" w:hAnsi="Trebuchet MS" w:cs="Times New Roman"/>
          <w:color w:val="000000" w:themeColor="text1"/>
        </w:rPr>
        <w:t>din Regulamentul (UE) nr. 2021/241</w:t>
      </w:r>
      <w:r w:rsidR="00D25E0C" w:rsidRPr="00836502">
        <w:rPr>
          <w:rFonts w:ascii="Trebuchet MS" w:hAnsi="Trebuchet MS" w:cs="Times New Roman"/>
          <w:color w:val="000000" w:themeColor="text1"/>
        </w:rPr>
        <w:t>;</w:t>
      </w:r>
    </w:p>
    <w:p w14:paraId="24028203" w14:textId="42CBDB25" w:rsidR="00D25E0C" w:rsidRPr="00836502" w:rsidRDefault="008A194E"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negocierea</w:t>
      </w:r>
      <w:r w:rsidR="00D25E0C" w:rsidRPr="00836502">
        <w:rPr>
          <w:rFonts w:ascii="Trebuchet MS" w:hAnsi="Trebuchet MS"/>
          <w:color w:val="000000" w:themeColor="text1"/>
        </w:rPr>
        <w:t>, în numele Guvernului</w:t>
      </w:r>
      <w:r w:rsidR="00F80E17" w:rsidRPr="00836502">
        <w:rPr>
          <w:rFonts w:ascii="Trebuchet MS" w:hAnsi="Trebuchet MS"/>
          <w:color w:val="000000" w:themeColor="text1"/>
        </w:rPr>
        <w:t xml:space="preserve"> României</w:t>
      </w:r>
      <w:r w:rsidR="00D25E0C" w:rsidRPr="00836502">
        <w:rPr>
          <w:rFonts w:ascii="Trebuchet MS" w:hAnsi="Trebuchet MS"/>
          <w:color w:val="000000" w:themeColor="text1"/>
        </w:rPr>
        <w:t>, î</w:t>
      </w:r>
      <w:r w:rsidR="00430C53" w:rsidRPr="00836502">
        <w:rPr>
          <w:rFonts w:ascii="Trebuchet MS" w:hAnsi="Trebuchet MS"/>
          <w:color w:val="000000" w:themeColor="text1"/>
        </w:rPr>
        <w:t>n colaborare</w:t>
      </w:r>
      <w:r w:rsidR="00D25E0C" w:rsidRPr="00836502">
        <w:rPr>
          <w:rFonts w:ascii="Trebuchet MS" w:hAnsi="Trebuchet MS"/>
          <w:color w:val="000000" w:themeColor="text1"/>
        </w:rPr>
        <w:t xml:space="preserve"> cu Ministerul Finanțelor și sub coordonarea prim-ministrului, </w:t>
      </w:r>
      <w:r w:rsidR="00F80E17" w:rsidRPr="00836502">
        <w:rPr>
          <w:rFonts w:ascii="Trebuchet MS" w:hAnsi="Trebuchet MS"/>
          <w:color w:val="000000" w:themeColor="text1"/>
        </w:rPr>
        <w:t xml:space="preserve">a </w:t>
      </w:r>
      <w:r w:rsidR="00283C1E" w:rsidRPr="00836502">
        <w:rPr>
          <w:rFonts w:ascii="Trebuchet MS" w:hAnsi="Trebuchet MS"/>
          <w:color w:val="000000" w:themeColor="text1"/>
        </w:rPr>
        <w:t xml:space="preserve">modificărilor </w:t>
      </w:r>
      <w:r w:rsidR="00F80E17" w:rsidRPr="00836502">
        <w:rPr>
          <w:rFonts w:ascii="Trebuchet MS" w:hAnsi="Trebuchet MS"/>
          <w:color w:val="000000" w:themeColor="text1"/>
        </w:rPr>
        <w:t xml:space="preserve">aferente </w:t>
      </w:r>
      <w:r w:rsidR="00D25E0C" w:rsidRPr="00836502">
        <w:rPr>
          <w:rFonts w:ascii="Trebuchet MS" w:hAnsi="Trebuchet MS"/>
          <w:color w:val="000000" w:themeColor="text1"/>
        </w:rPr>
        <w:t xml:space="preserve">PNRR, la propunerea </w:t>
      </w:r>
      <w:r w:rsidR="00F80E17" w:rsidRPr="00836502">
        <w:rPr>
          <w:rFonts w:ascii="Trebuchet MS" w:hAnsi="Trebuchet MS"/>
          <w:color w:val="000000" w:themeColor="text1"/>
        </w:rPr>
        <w:t xml:space="preserve">sa și/sau a </w:t>
      </w:r>
      <w:r w:rsidR="00D25E0C" w:rsidRPr="00836502">
        <w:rPr>
          <w:rFonts w:ascii="Trebuchet MS" w:hAnsi="Trebuchet MS"/>
          <w:color w:val="000000" w:themeColor="text1"/>
        </w:rPr>
        <w:t>coordonatorilor de reformă și/sau investiție</w:t>
      </w:r>
      <w:r w:rsidR="00F80E17" w:rsidRPr="00836502">
        <w:rPr>
          <w:rFonts w:ascii="Trebuchet MS" w:hAnsi="Trebuchet MS"/>
          <w:color w:val="000000" w:themeColor="text1"/>
        </w:rPr>
        <w:t xml:space="preserve"> și/sau a Comitetul</w:t>
      </w:r>
      <w:r w:rsidR="0055361D" w:rsidRPr="00836502">
        <w:rPr>
          <w:rFonts w:ascii="Trebuchet MS" w:hAnsi="Trebuchet MS"/>
          <w:color w:val="000000" w:themeColor="text1"/>
        </w:rPr>
        <w:t>ui</w:t>
      </w:r>
      <w:r w:rsidR="00F80E17" w:rsidRPr="00836502">
        <w:rPr>
          <w:rFonts w:ascii="Trebuchet MS" w:hAnsi="Trebuchet MS"/>
          <w:color w:val="000000" w:themeColor="text1"/>
        </w:rPr>
        <w:t xml:space="preserve"> interministerial de coordonare a PNRR</w:t>
      </w:r>
      <w:r w:rsidR="00D25E0C" w:rsidRPr="00836502">
        <w:rPr>
          <w:rFonts w:ascii="Trebuchet MS" w:hAnsi="Trebuchet MS"/>
          <w:color w:val="000000" w:themeColor="text1"/>
        </w:rPr>
        <w:t>;</w:t>
      </w:r>
    </w:p>
    <w:p w14:paraId="0F4284FC" w14:textId="188F98CB" w:rsidR="00D25E0C" w:rsidRPr="00836502" w:rsidRDefault="008A194E"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proofErr w:type="spellStart"/>
      <w:r w:rsidRPr="00836502">
        <w:rPr>
          <w:rFonts w:ascii="Trebuchet MS" w:hAnsi="Trebuchet MS"/>
          <w:color w:val="000000" w:themeColor="text1"/>
        </w:rPr>
        <w:t>iniţierea</w:t>
      </w:r>
      <w:proofErr w:type="spellEnd"/>
      <w:r w:rsidR="00D25E0C" w:rsidRPr="00836502">
        <w:rPr>
          <w:rFonts w:ascii="Trebuchet MS" w:hAnsi="Trebuchet MS"/>
          <w:color w:val="000000" w:themeColor="text1"/>
        </w:rPr>
        <w:t xml:space="preserve">, </w:t>
      </w:r>
      <w:r w:rsidRPr="00836502">
        <w:rPr>
          <w:rFonts w:ascii="Trebuchet MS" w:hAnsi="Trebuchet MS"/>
          <w:color w:val="000000" w:themeColor="text1"/>
        </w:rPr>
        <w:t xml:space="preserve">elaborarea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w:t>
      </w:r>
      <w:r w:rsidRPr="00836502">
        <w:rPr>
          <w:rFonts w:ascii="Trebuchet MS" w:hAnsi="Trebuchet MS"/>
          <w:color w:val="000000" w:themeColor="text1"/>
        </w:rPr>
        <w:t xml:space="preserve">propunerea de </w:t>
      </w:r>
      <w:r w:rsidR="00D25E0C" w:rsidRPr="00836502">
        <w:rPr>
          <w:rFonts w:ascii="Trebuchet MS" w:hAnsi="Trebuchet MS"/>
          <w:color w:val="000000" w:themeColor="text1"/>
        </w:rPr>
        <w:t xml:space="preserve">modificări ale </w:t>
      </w:r>
      <w:proofErr w:type="spellStart"/>
      <w:r w:rsidR="00D25E0C" w:rsidRPr="00836502">
        <w:rPr>
          <w:rFonts w:ascii="Trebuchet MS" w:hAnsi="Trebuchet MS"/>
          <w:color w:val="000000" w:themeColor="text1"/>
        </w:rPr>
        <w:t>legislaţiei</w:t>
      </w:r>
      <w:proofErr w:type="spellEnd"/>
      <w:r w:rsidR="00D25E0C" w:rsidRPr="00836502">
        <w:rPr>
          <w:rFonts w:ascii="Trebuchet MS" w:hAnsi="Trebuchet MS"/>
          <w:color w:val="000000" w:themeColor="text1"/>
        </w:rPr>
        <w:t xml:space="preserve"> privind stabilirea cadrului </w:t>
      </w:r>
      <w:proofErr w:type="spellStart"/>
      <w:r w:rsidR="00D25E0C" w:rsidRPr="00836502">
        <w:rPr>
          <w:rFonts w:ascii="Trebuchet MS" w:hAnsi="Trebuchet MS"/>
          <w:color w:val="000000" w:themeColor="text1"/>
        </w:rPr>
        <w:t>instituţional</w:t>
      </w:r>
      <w:proofErr w:type="spellEnd"/>
      <w:r w:rsidR="00D25E0C" w:rsidRPr="00836502">
        <w:rPr>
          <w:rFonts w:ascii="Trebuchet MS" w:hAnsi="Trebuchet MS"/>
          <w:color w:val="000000" w:themeColor="text1"/>
        </w:rPr>
        <w:t xml:space="preserve">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procedural de coordonare, implementare și control a fondurilor europene și a reformelor stabilite în cadrul Mecanismului de Redresare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w:t>
      </w:r>
      <w:proofErr w:type="spellStart"/>
      <w:r w:rsidR="00D25E0C" w:rsidRPr="00836502">
        <w:rPr>
          <w:rFonts w:ascii="Trebuchet MS" w:hAnsi="Trebuchet MS"/>
          <w:color w:val="000000" w:themeColor="text1"/>
        </w:rPr>
        <w:t>Rezilienţă</w:t>
      </w:r>
      <w:proofErr w:type="spellEnd"/>
      <w:r w:rsidR="00D84F82" w:rsidRPr="00836502">
        <w:rPr>
          <w:rFonts w:ascii="Trebuchet MS" w:hAnsi="Trebuchet MS"/>
          <w:color w:val="000000" w:themeColor="text1"/>
        </w:rPr>
        <w:t>, în colaborare cu Ministerul Finanțelor, după caz</w:t>
      </w:r>
      <w:r w:rsidR="00D60CA7" w:rsidRPr="00836502">
        <w:rPr>
          <w:rFonts w:ascii="Trebuchet MS" w:hAnsi="Trebuchet MS"/>
          <w:color w:val="000000" w:themeColor="text1"/>
        </w:rPr>
        <w:t>,</w:t>
      </w:r>
      <w:r w:rsidR="00430C53" w:rsidRPr="00836502">
        <w:rPr>
          <w:rFonts w:ascii="Trebuchet MS" w:hAnsi="Trebuchet MS"/>
          <w:color w:val="000000" w:themeColor="text1"/>
        </w:rPr>
        <w:t>;</w:t>
      </w:r>
    </w:p>
    <w:p w14:paraId="05F46D80" w14:textId="3AEECB84" w:rsidR="00D25E0C" w:rsidRPr="00836502" w:rsidRDefault="008A194E"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avizarea</w:t>
      </w:r>
      <w:r w:rsidR="00D25E0C" w:rsidRPr="00836502">
        <w:rPr>
          <w:rFonts w:ascii="Trebuchet MS" w:hAnsi="Trebuchet MS"/>
          <w:color w:val="000000" w:themeColor="text1"/>
        </w:rPr>
        <w:t xml:space="preserve"> tuturor proiectelor de acte normative inițiate de coordonatorii de reformă pentru implementarea măsurilor de reformă prevăzute în cadrul PNRR</w:t>
      </w:r>
      <w:r w:rsidRPr="00836502">
        <w:rPr>
          <w:rFonts w:ascii="Trebuchet MS" w:hAnsi="Trebuchet MS"/>
          <w:color w:val="000000" w:themeColor="text1"/>
        </w:rPr>
        <w:t>, precum și a</w:t>
      </w:r>
      <w:r w:rsidR="009356F8" w:rsidRPr="00836502">
        <w:rPr>
          <w:rFonts w:ascii="Trebuchet MS" w:hAnsi="Trebuchet MS"/>
          <w:color w:val="000000" w:themeColor="text1"/>
        </w:rPr>
        <w:t xml:space="preserve"> </w:t>
      </w:r>
      <w:r w:rsidR="00430C53" w:rsidRPr="00836502">
        <w:rPr>
          <w:rFonts w:ascii="Trebuchet MS" w:hAnsi="Trebuchet MS"/>
          <w:color w:val="000000" w:themeColor="text1"/>
        </w:rPr>
        <w:t>oricăror alte acte normative</w:t>
      </w:r>
      <w:r w:rsidRPr="00836502">
        <w:rPr>
          <w:rFonts w:ascii="Trebuchet MS" w:hAnsi="Trebuchet MS"/>
          <w:color w:val="000000" w:themeColor="text1"/>
        </w:rPr>
        <w:t xml:space="preserve"> care pot avea un impact direct/indirect asupra asigurării ireversibilității reformelor și investițiilor incluse în cadrul planului</w:t>
      </w:r>
      <w:r w:rsidR="00D25E0C" w:rsidRPr="00836502">
        <w:rPr>
          <w:rFonts w:ascii="Trebuchet MS" w:hAnsi="Trebuchet MS"/>
          <w:color w:val="000000" w:themeColor="text1"/>
        </w:rPr>
        <w:t>;</w:t>
      </w:r>
      <w:r w:rsidR="002721AB" w:rsidRPr="00836502">
        <w:rPr>
          <w:rFonts w:ascii="Trebuchet MS" w:hAnsi="Trebuchet MS"/>
          <w:color w:val="000000" w:themeColor="text1"/>
        </w:rPr>
        <w:t xml:space="preserve"> </w:t>
      </w:r>
    </w:p>
    <w:p w14:paraId="0D197296" w14:textId="21F90879"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coordonare</w:t>
      </w:r>
      <w:r w:rsidR="008A194E" w:rsidRPr="00836502">
        <w:rPr>
          <w:rFonts w:ascii="Trebuchet MS" w:hAnsi="Trebuchet MS"/>
          <w:color w:val="000000" w:themeColor="text1"/>
        </w:rPr>
        <w:t>a</w:t>
      </w:r>
      <w:r w:rsidRPr="00836502">
        <w:rPr>
          <w:rFonts w:ascii="Trebuchet MS" w:hAnsi="Trebuchet MS"/>
          <w:color w:val="000000" w:themeColor="text1"/>
        </w:rPr>
        <w:t>, monitorizare</w:t>
      </w:r>
      <w:r w:rsidR="008A194E" w:rsidRPr="00836502">
        <w:rPr>
          <w:rFonts w:ascii="Trebuchet MS" w:hAnsi="Trebuchet MS"/>
          <w:color w:val="000000" w:themeColor="text1"/>
        </w:rPr>
        <w:t>a</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sprijinire</w:t>
      </w:r>
      <w:r w:rsidR="008A194E" w:rsidRPr="00836502">
        <w:rPr>
          <w:rFonts w:ascii="Trebuchet MS" w:hAnsi="Trebuchet MS"/>
          <w:color w:val="000000" w:themeColor="text1"/>
        </w:rPr>
        <w:t>a</w:t>
      </w:r>
      <w:r w:rsidRPr="00836502">
        <w:rPr>
          <w:rFonts w:ascii="Trebuchet MS" w:hAnsi="Trebuchet MS"/>
          <w:color w:val="000000" w:themeColor="text1"/>
        </w:rPr>
        <w:t xml:space="preserve">, prin instrumentele pe care le are la dispoziție, a dezvoltării </w:t>
      </w:r>
      <w:proofErr w:type="spellStart"/>
      <w:r w:rsidRPr="00836502">
        <w:rPr>
          <w:rFonts w:ascii="Trebuchet MS" w:hAnsi="Trebuchet MS"/>
          <w:color w:val="000000" w:themeColor="text1"/>
        </w:rPr>
        <w:t>capacităţii</w:t>
      </w:r>
      <w:proofErr w:type="spellEnd"/>
      <w:r w:rsidRPr="00836502">
        <w:rPr>
          <w:rFonts w:ascii="Trebuchet MS" w:hAnsi="Trebuchet MS"/>
          <w:color w:val="000000" w:themeColor="text1"/>
        </w:rPr>
        <w:t xml:space="preserve"> administrative a coordonatorilor de reformă;</w:t>
      </w:r>
    </w:p>
    <w:p w14:paraId="244DA8FB" w14:textId="04EBD82C"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coordonare</w:t>
      </w:r>
      <w:r w:rsidR="008A194E" w:rsidRPr="00836502">
        <w:rPr>
          <w:rFonts w:ascii="Trebuchet MS" w:hAnsi="Trebuchet MS"/>
          <w:color w:val="000000" w:themeColor="text1"/>
        </w:rPr>
        <w:t>a</w:t>
      </w:r>
      <w:r w:rsidRPr="00836502">
        <w:rPr>
          <w:rFonts w:ascii="Trebuchet MS" w:hAnsi="Trebuchet MS"/>
          <w:color w:val="000000" w:themeColor="text1"/>
        </w:rPr>
        <w:t xml:space="preserve"> metodologică a coordonatorilor de reformă;</w:t>
      </w:r>
    </w:p>
    <w:p w14:paraId="226ADBC6" w14:textId="2B019CF1"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dezvoltarea, administrarea și funcționarea, în colaborare cu Serviciul de </w:t>
      </w:r>
      <w:proofErr w:type="spellStart"/>
      <w:r w:rsidRPr="00836502">
        <w:rPr>
          <w:rFonts w:ascii="Trebuchet MS" w:hAnsi="Trebuchet MS"/>
          <w:color w:val="000000" w:themeColor="text1"/>
        </w:rPr>
        <w:t>Telecomunicaţii</w:t>
      </w:r>
      <w:proofErr w:type="spellEnd"/>
      <w:r w:rsidRPr="00836502">
        <w:rPr>
          <w:rFonts w:ascii="Trebuchet MS" w:hAnsi="Trebuchet MS"/>
          <w:color w:val="000000" w:themeColor="text1"/>
        </w:rPr>
        <w:t xml:space="preserve"> Speciale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/sau Serviciul Român de </w:t>
      </w:r>
      <w:proofErr w:type="spellStart"/>
      <w:r w:rsidRPr="00836502">
        <w:rPr>
          <w:rFonts w:ascii="Trebuchet MS" w:hAnsi="Trebuchet MS"/>
          <w:color w:val="000000" w:themeColor="text1"/>
        </w:rPr>
        <w:t>Informaţii</w:t>
      </w:r>
      <w:proofErr w:type="spellEnd"/>
      <w:r w:rsidRPr="00836502">
        <w:rPr>
          <w:rFonts w:ascii="Trebuchet MS" w:hAnsi="Trebuchet MS"/>
          <w:color w:val="000000" w:themeColor="text1"/>
        </w:rPr>
        <w:t xml:space="preserve"> a sistemului informatic care răspunde cerințelor prevăzute la </w:t>
      </w:r>
      <w:proofErr w:type="spellStart"/>
      <w:r w:rsidR="009570DE" w:rsidRPr="00836502">
        <w:rPr>
          <w:rFonts w:ascii="Trebuchet MS" w:hAnsi="Trebuchet MS"/>
          <w:color w:val="000000" w:themeColor="text1"/>
        </w:rPr>
        <w:t>la</w:t>
      </w:r>
      <w:proofErr w:type="spellEnd"/>
      <w:r w:rsidR="009570DE" w:rsidRPr="00836502">
        <w:rPr>
          <w:rFonts w:ascii="Trebuchet MS" w:hAnsi="Trebuchet MS"/>
          <w:color w:val="000000" w:themeColor="text1"/>
        </w:rPr>
        <w:t xml:space="preserve"> art.22 alin.(2) </w:t>
      </w:r>
      <w:proofErr w:type="spellStart"/>
      <w:r w:rsidR="009570DE" w:rsidRPr="00836502">
        <w:rPr>
          <w:rFonts w:ascii="Trebuchet MS" w:hAnsi="Trebuchet MS"/>
          <w:color w:val="000000" w:themeColor="text1"/>
        </w:rPr>
        <w:t>lit.d</w:t>
      </w:r>
      <w:proofErr w:type="spellEnd"/>
      <w:r w:rsidR="009570DE" w:rsidRPr="00836502">
        <w:rPr>
          <w:rFonts w:ascii="Trebuchet MS" w:hAnsi="Trebuchet MS"/>
          <w:color w:val="000000" w:themeColor="text1"/>
        </w:rPr>
        <w:t>)</w:t>
      </w:r>
      <w:r w:rsidRPr="00836502">
        <w:rPr>
          <w:rFonts w:ascii="Trebuchet MS" w:hAnsi="Trebuchet MS"/>
          <w:color w:val="000000" w:themeColor="text1"/>
        </w:rPr>
        <w:t xml:space="preserve"> din Regulamentul (UE) nr. 2021/241, cu contribuția structurilor utilizatoare, deținând în condițiile legii toate drepturile asupra acestui sistem, inclusiv codul sursă;</w:t>
      </w:r>
    </w:p>
    <w:p w14:paraId="787E1178" w14:textId="322BDCA1" w:rsidR="00D25E0C" w:rsidRPr="00836502" w:rsidRDefault="00405CB7"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asigurarea</w:t>
      </w:r>
      <w:r w:rsidR="00D25E0C" w:rsidRPr="00836502">
        <w:rPr>
          <w:rFonts w:ascii="Trebuchet MS" w:hAnsi="Trebuchet MS"/>
          <w:color w:val="000000" w:themeColor="text1"/>
        </w:rPr>
        <w:t xml:space="preserve"> monitorizării continue a stadiilor de îndeplinire pentru fiecare reformă/ </w:t>
      </w:r>
      <w:proofErr w:type="spellStart"/>
      <w:r w:rsidR="00D25E0C" w:rsidRPr="00836502">
        <w:rPr>
          <w:rFonts w:ascii="Trebuchet MS" w:hAnsi="Trebuchet MS"/>
          <w:color w:val="000000" w:themeColor="text1"/>
        </w:rPr>
        <w:t>investitie</w:t>
      </w:r>
      <w:proofErr w:type="spellEnd"/>
      <w:r w:rsidR="00D25E0C" w:rsidRPr="00836502">
        <w:rPr>
          <w:rFonts w:ascii="Trebuchet MS" w:hAnsi="Trebuchet MS"/>
          <w:color w:val="000000" w:themeColor="text1"/>
        </w:rPr>
        <w:t>/jalon/țintă, pe baza informațiilor furnizate de coordonatorii de reform</w:t>
      </w:r>
      <w:r w:rsidR="002E676D" w:rsidRPr="00836502">
        <w:rPr>
          <w:rFonts w:ascii="Trebuchet MS" w:hAnsi="Trebuchet MS"/>
          <w:color w:val="000000" w:themeColor="text1"/>
        </w:rPr>
        <w:t>e și/sau investiții</w:t>
      </w:r>
      <w:r w:rsidR="00D25E0C" w:rsidRPr="00836502">
        <w:rPr>
          <w:rFonts w:ascii="Trebuchet MS" w:hAnsi="Trebuchet MS"/>
          <w:color w:val="000000" w:themeColor="text1"/>
        </w:rPr>
        <w:t>;</w:t>
      </w:r>
    </w:p>
    <w:p w14:paraId="6748B557" w14:textId="39DD2C0E" w:rsidR="00CF2750" w:rsidRPr="00836502" w:rsidRDefault="00CF2750"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administrarea tabloului de bord aferent PNRR;</w:t>
      </w:r>
    </w:p>
    <w:p w14:paraId="177120EE" w14:textId="01052A87" w:rsidR="00D25E0C" w:rsidRPr="00836502" w:rsidRDefault="00405CB7"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raportarea</w:t>
      </w:r>
      <w:r w:rsidR="00D25E0C" w:rsidRPr="00836502">
        <w:rPr>
          <w:rFonts w:ascii="Trebuchet MS" w:hAnsi="Trebuchet MS"/>
          <w:color w:val="000000" w:themeColor="text1"/>
        </w:rPr>
        <w:t xml:space="preserve"> stadiului îndeplinirii jaloanelor/țintelor, </w:t>
      </w:r>
      <w:r w:rsidR="002E676D" w:rsidRPr="00836502">
        <w:rPr>
          <w:rFonts w:ascii="Trebuchet MS" w:hAnsi="Trebuchet MS"/>
          <w:color w:val="000000" w:themeColor="text1"/>
        </w:rPr>
        <w:t xml:space="preserve">stabilite prin </w:t>
      </w:r>
      <w:r w:rsidR="002E676D" w:rsidRPr="00836502">
        <w:rPr>
          <w:rFonts w:ascii="Trebuchet MS" w:eastAsia="Times New Roman" w:hAnsi="Trebuchet MS" w:cs="Times New Roman"/>
          <w:color w:val="000000"/>
        </w:rPr>
        <w:t>Deciz</w:t>
      </w:r>
      <w:r w:rsidR="008055A2" w:rsidRPr="00836502">
        <w:rPr>
          <w:rFonts w:ascii="Trebuchet MS" w:eastAsia="Times New Roman" w:hAnsi="Trebuchet MS" w:cs="Times New Roman"/>
          <w:color w:val="000000"/>
        </w:rPr>
        <w:t xml:space="preserve">ia </w:t>
      </w:r>
      <w:r w:rsidR="002E676D" w:rsidRPr="00836502">
        <w:rPr>
          <w:rFonts w:ascii="Trebuchet MS" w:eastAsia="Times New Roman" w:hAnsi="Trebuchet MS" w:cs="Times New Roman"/>
          <w:color w:val="000000"/>
        </w:rPr>
        <w:t xml:space="preserve">de punere în aplicare a Consiliului din 29 octombrie 2021 de aprobare a evaluării planului de redresare și reziliență al României, </w:t>
      </w:r>
      <w:r w:rsidR="002E676D" w:rsidRPr="00836502">
        <w:rPr>
          <w:rFonts w:ascii="Trebuchet MS" w:hAnsi="Trebuchet MS"/>
          <w:color w:val="000000" w:themeColor="text1"/>
        </w:rPr>
        <w:t>precum și prin acordu</w:t>
      </w:r>
      <w:r w:rsidR="00204577" w:rsidRPr="00836502">
        <w:rPr>
          <w:rFonts w:ascii="Trebuchet MS" w:hAnsi="Trebuchet MS"/>
          <w:color w:val="000000" w:themeColor="text1"/>
        </w:rPr>
        <w:t>rile</w:t>
      </w:r>
      <w:r w:rsidR="002E676D" w:rsidRPr="00836502">
        <w:rPr>
          <w:rFonts w:ascii="Trebuchet MS" w:hAnsi="Trebuchet MS"/>
          <w:color w:val="000000" w:themeColor="text1"/>
        </w:rPr>
        <w:t xml:space="preserve"> de tip operațional aferent</w:t>
      </w:r>
      <w:r w:rsidR="00204577" w:rsidRPr="00836502">
        <w:rPr>
          <w:rFonts w:ascii="Trebuchet MS" w:hAnsi="Trebuchet MS"/>
          <w:color w:val="000000" w:themeColor="text1"/>
        </w:rPr>
        <w:t>e</w:t>
      </w:r>
      <w:r w:rsidR="002E676D" w:rsidRPr="00836502">
        <w:rPr>
          <w:rFonts w:ascii="Trebuchet MS" w:hAnsi="Trebuchet MS"/>
          <w:color w:val="000000" w:themeColor="text1"/>
        </w:rPr>
        <w:t xml:space="preserve"> PNRR</w:t>
      </w:r>
      <w:r w:rsidR="00D25E0C" w:rsidRPr="00836502">
        <w:rPr>
          <w:rFonts w:ascii="Trebuchet MS" w:hAnsi="Trebuchet MS"/>
          <w:color w:val="000000" w:themeColor="text1"/>
        </w:rPr>
        <w:t xml:space="preserve">, </w:t>
      </w:r>
      <w:r w:rsidR="00D25E0C" w:rsidRPr="00836502">
        <w:rPr>
          <w:rFonts w:ascii="Trebuchet MS" w:hAnsi="Trebuchet MS"/>
          <w:color w:val="000000" w:themeColor="text1"/>
        </w:rPr>
        <w:lastRenderedPageBreak/>
        <w:t xml:space="preserve">potrivit art. 27 din Regulamentul (UE) nr. 2021/241, pe baza informațiilor furnizate de coordonatorii de </w:t>
      </w:r>
      <w:r w:rsidR="002E676D" w:rsidRPr="00836502">
        <w:rPr>
          <w:rFonts w:ascii="Trebuchet MS" w:hAnsi="Trebuchet MS"/>
          <w:color w:val="000000" w:themeColor="text1"/>
        </w:rPr>
        <w:t>reforme și/sau investiții</w:t>
      </w:r>
      <w:r w:rsidR="00D25E0C" w:rsidRPr="00836502">
        <w:rPr>
          <w:rFonts w:ascii="Trebuchet MS" w:hAnsi="Trebuchet MS"/>
          <w:color w:val="000000" w:themeColor="text1"/>
        </w:rPr>
        <w:t>;</w:t>
      </w:r>
    </w:p>
    <w:p w14:paraId="6A091982" w14:textId="56CC1CE9"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asigurarea verificării legalității și regularității cheltuielilor</w:t>
      </w:r>
      <w:r w:rsidR="00405CB7" w:rsidRPr="00836502">
        <w:rPr>
          <w:rFonts w:ascii="Trebuchet MS" w:hAnsi="Trebuchet MS"/>
          <w:color w:val="000000" w:themeColor="text1"/>
        </w:rPr>
        <w:t>, inclusiv prin eșa</w:t>
      </w:r>
      <w:r w:rsidR="002721AB" w:rsidRPr="00836502">
        <w:rPr>
          <w:rFonts w:ascii="Trebuchet MS" w:hAnsi="Trebuchet MS"/>
          <w:color w:val="000000" w:themeColor="text1"/>
        </w:rPr>
        <w:t>n</w:t>
      </w:r>
      <w:r w:rsidR="00405CB7" w:rsidRPr="00836502">
        <w:rPr>
          <w:rFonts w:ascii="Trebuchet MS" w:hAnsi="Trebuchet MS"/>
          <w:color w:val="000000" w:themeColor="text1"/>
        </w:rPr>
        <w:t>tion</w:t>
      </w:r>
      <w:r w:rsidRPr="00836502">
        <w:rPr>
          <w:rFonts w:ascii="Trebuchet MS" w:hAnsi="Trebuchet MS"/>
          <w:color w:val="000000" w:themeColor="text1"/>
        </w:rPr>
        <w:t>;</w:t>
      </w:r>
    </w:p>
    <w:p w14:paraId="7A248244" w14:textId="5531CE18"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asigurarea prevenirii, detectării și corectării conflictului de interese, fraudei, corupției și dublei finanțări la nivelul </w:t>
      </w:r>
      <w:r w:rsidR="0060313A" w:rsidRPr="00836502">
        <w:rPr>
          <w:rFonts w:ascii="Trebuchet MS" w:hAnsi="Trebuchet MS"/>
          <w:color w:val="000000" w:themeColor="text1"/>
        </w:rPr>
        <w:t>reformelor și/sau investițiilor</w:t>
      </w:r>
      <w:r w:rsidR="001A464F" w:rsidRPr="00836502">
        <w:rPr>
          <w:rFonts w:ascii="Trebuchet MS" w:hAnsi="Trebuchet MS"/>
          <w:color w:val="000000" w:themeColor="text1"/>
        </w:rPr>
        <w:t>,</w:t>
      </w:r>
      <w:r w:rsidR="0060313A" w:rsidRPr="00836502">
        <w:rPr>
          <w:rFonts w:ascii="Trebuchet MS" w:hAnsi="Trebuchet MS"/>
          <w:color w:val="000000" w:themeColor="text1"/>
        </w:rPr>
        <w:t xml:space="preserve"> respectiv </w:t>
      </w:r>
      <w:r w:rsidRPr="00836502">
        <w:rPr>
          <w:rFonts w:ascii="Trebuchet MS" w:hAnsi="Trebuchet MS"/>
          <w:color w:val="000000" w:themeColor="text1"/>
        </w:rPr>
        <w:t>proiectelor finanțate în cadrul PNRR;</w:t>
      </w:r>
    </w:p>
    <w:p w14:paraId="32E63270" w14:textId="3119502A" w:rsidR="00D8108F" w:rsidRPr="00836502" w:rsidRDefault="00693245"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coordonarea </w:t>
      </w:r>
      <w:r w:rsidR="007B6B38" w:rsidRPr="00836502">
        <w:rPr>
          <w:rFonts w:ascii="Trebuchet MS" w:hAnsi="Trebuchet MS"/>
          <w:color w:val="000000" w:themeColor="text1"/>
        </w:rPr>
        <w:t>component</w:t>
      </w:r>
      <w:r w:rsidRPr="00836502">
        <w:rPr>
          <w:rFonts w:ascii="Trebuchet MS" w:hAnsi="Trebuchet MS"/>
          <w:color w:val="000000" w:themeColor="text1"/>
        </w:rPr>
        <w:t>ei</w:t>
      </w:r>
      <w:r w:rsidR="007B6B38" w:rsidRPr="00836502">
        <w:rPr>
          <w:rFonts w:ascii="Trebuchet MS" w:hAnsi="Trebuchet MS"/>
          <w:color w:val="000000" w:themeColor="text1"/>
        </w:rPr>
        <w:t xml:space="preserve"> de comunicare în cadrul PNRR și </w:t>
      </w:r>
      <w:r w:rsidRPr="00836502">
        <w:rPr>
          <w:rFonts w:ascii="Trebuchet MS" w:hAnsi="Trebuchet MS"/>
          <w:color w:val="000000" w:themeColor="text1"/>
        </w:rPr>
        <w:t xml:space="preserve">elaborarea </w:t>
      </w:r>
      <w:r w:rsidR="007B6B38" w:rsidRPr="00836502">
        <w:rPr>
          <w:rFonts w:ascii="Trebuchet MS" w:hAnsi="Trebuchet MS"/>
          <w:color w:val="000000" w:themeColor="text1"/>
        </w:rPr>
        <w:t>Manualul</w:t>
      </w:r>
      <w:r w:rsidRPr="00836502">
        <w:rPr>
          <w:rFonts w:ascii="Trebuchet MS" w:hAnsi="Trebuchet MS"/>
          <w:color w:val="000000" w:themeColor="text1"/>
        </w:rPr>
        <w:t>ui</w:t>
      </w:r>
      <w:r w:rsidR="007B6B38" w:rsidRPr="00836502">
        <w:rPr>
          <w:rFonts w:ascii="Trebuchet MS" w:hAnsi="Trebuchet MS"/>
          <w:color w:val="000000" w:themeColor="text1"/>
        </w:rPr>
        <w:t xml:space="preserve"> de identitate vizuală PNRR</w:t>
      </w:r>
      <w:r w:rsidR="00D8108F" w:rsidRPr="00836502">
        <w:rPr>
          <w:rFonts w:ascii="Trebuchet MS" w:hAnsi="Trebuchet MS"/>
          <w:color w:val="000000" w:themeColor="text1"/>
        </w:rPr>
        <w:t>;</w:t>
      </w:r>
      <w:r w:rsidR="00D8108F" w:rsidRPr="00836502" w:rsidDel="00D8108F">
        <w:rPr>
          <w:rFonts w:ascii="Trebuchet MS" w:hAnsi="Trebuchet MS"/>
          <w:color w:val="000000" w:themeColor="text1"/>
        </w:rPr>
        <w:t xml:space="preserve"> </w:t>
      </w:r>
    </w:p>
    <w:p w14:paraId="65A65613" w14:textId="42398402"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asigurarea verificării și controlului </w:t>
      </w:r>
      <w:r w:rsidR="00D952DD" w:rsidRPr="00836502">
        <w:rPr>
          <w:rFonts w:ascii="Trebuchet MS" w:hAnsi="Trebuchet MS"/>
          <w:color w:val="000000" w:themeColor="text1"/>
        </w:rPr>
        <w:t>con</w:t>
      </w:r>
      <w:r w:rsidR="00D8108F" w:rsidRPr="00836502">
        <w:rPr>
          <w:rFonts w:ascii="Trebuchet MS" w:hAnsi="Trebuchet MS"/>
          <w:color w:val="000000" w:themeColor="text1"/>
        </w:rPr>
        <w:t>cordanței</w:t>
      </w:r>
      <w:r w:rsidR="00D952DD" w:rsidRPr="00836502">
        <w:rPr>
          <w:rFonts w:ascii="Trebuchet MS" w:hAnsi="Trebuchet MS"/>
          <w:color w:val="000000" w:themeColor="text1"/>
        </w:rPr>
        <w:t xml:space="preserve"> </w:t>
      </w:r>
      <w:r w:rsidRPr="00836502">
        <w:rPr>
          <w:rFonts w:ascii="Trebuchet MS" w:hAnsi="Trebuchet MS"/>
          <w:color w:val="000000" w:themeColor="text1"/>
        </w:rPr>
        <w:t>cu inițiativele UE</w:t>
      </w:r>
      <w:r w:rsidR="001A464F" w:rsidRPr="00836502">
        <w:rPr>
          <w:rFonts w:ascii="Trebuchet MS" w:hAnsi="Trebuchet MS"/>
          <w:color w:val="000000" w:themeColor="text1"/>
        </w:rPr>
        <w:t>,</w:t>
      </w:r>
      <w:r w:rsidRPr="00836502">
        <w:rPr>
          <w:rFonts w:ascii="Trebuchet MS" w:hAnsi="Trebuchet MS"/>
          <w:color w:val="000000" w:themeColor="text1"/>
        </w:rPr>
        <w:t xml:space="preserve"> cu strategiile și programele naționale, prin elaborarea de rapoarte periodice privind contribuția PNRR la îndeplinirea </w:t>
      </w:r>
      <w:r w:rsidR="001A464F" w:rsidRPr="00836502">
        <w:rPr>
          <w:rFonts w:ascii="Trebuchet MS" w:hAnsi="Trebuchet MS"/>
          <w:color w:val="000000" w:themeColor="text1"/>
        </w:rPr>
        <w:t>acestora</w:t>
      </w:r>
      <w:r w:rsidRPr="00836502">
        <w:rPr>
          <w:rFonts w:ascii="Trebuchet MS" w:hAnsi="Trebuchet MS"/>
          <w:color w:val="000000" w:themeColor="text1"/>
        </w:rPr>
        <w:t>;</w:t>
      </w:r>
    </w:p>
    <w:p w14:paraId="3940FBFB" w14:textId="21048C9C" w:rsidR="00D25E0C" w:rsidRPr="00836502" w:rsidRDefault="00FE54CD"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asigurarea elaborării și transmiterii cererilor de plată în relația cu Comisia Europeană, potrivit art.13 alin. (1) și art. 24 alin. (2) din Regulamentul (UE) nr. 2021/241</w:t>
      </w:r>
      <w:r w:rsidR="00D25E0C" w:rsidRPr="00836502">
        <w:rPr>
          <w:rFonts w:ascii="Trebuchet MS" w:hAnsi="Trebuchet MS"/>
          <w:color w:val="000000" w:themeColor="text1"/>
        </w:rPr>
        <w:t>;</w:t>
      </w:r>
    </w:p>
    <w:p w14:paraId="0D0FA74D" w14:textId="38905236"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elaborarea declarației de gestiune, în conformitate cu prevederile art. 22 alin. </w:t>
      </w:r>
      <w:r w:rsidR="001A464F" w:rsidRPr="00836502">
        <w:rPr>
          <w:rFonts w:ascii="Trebuchet MS" w:hAnsi="Trebuchet MS"/>
          <w:color w:val="000000" w:themeColor="text1"/>
        </w:rPr>
        <w:t>(</w:t>
      </w:r>
      <w:r w:rsidRPr="00836502">
        <w:rPr>
          <w:rFonts w:ascii="Trebuchet MS" w:hAnsi="Trebuchet MS"/>
          <w:color w:val="000000" w:themeColor="text1"/>
        </w:rPr>
        <w:t>2</w:t>
      </w:r>
      <w:r w:rsidR="001A464F" w:rsidRPr="00836502">
        <w:rPr>
          <w:rFonts w:ascii="Trebuchet MS" w:hAnsi="Trebuchet MS"/>
          <w:color w:val="000000" w:themeColor="text1"/>
        </w:rPr>
        <w:t>)</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lit.c</w:t>
      </w:r>
      <w:proofErr w:type="spellEnd"/>
      <w:r w:rsidRPr="00836502">
        <w:rPr>
          <w:rFonts w:ascii="Trebuchet MS" w:hAnsi="Trebuchet MS"/>
          <w:color w:val="000000" w:themeColor="text1"/>
        </w:rPr>
        <w:t xml:space="preserve">)  subpunctul i) din Regulamentului (UE) nr. 2021/241, pe baza declarațiilor furnizate de coordonatorii de </w:t>
      </w:r>
      <w:r w:rsidR="001A464F" w:rsidRPr="00836502">
        <w:rPr>
          <w:rFonts w:ascii="Trebuchet MS" w:hAnsi="Trebuchet MS"/>
          <w:color w:val="000000" w:themeColor="text1"/>
        </w:rPr>
        <w:t>reforme și/sau investiții</w:t>
      </w:r>
      <w:r w:rsidRPr="00836502">
        <w:rPr>
          <w:rFonts w:ascii="Trebuchet MS" w:hAnsi="Trebuchet MS"/>
          <w:color w:val="000000" w:themeColor="text1"/>
        </w:rPr>
        <w:t xml:space="preserve">; </w:t>
      </w:r>
    </w:p>
    <w:p w14:paraId="2C91E3A8" w14:textId="49E979BE"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propune</w:t>
      </w:r>
      <w:r w:rsidR="00841BC6" w:rsidRPr="00836502">
        <w:rPr>
          <w:rFonts w:ascii="Trebuchet MS" w:hAnsi="Trebuchet MS"/>
          <w:color w:val="000000" w:themeColor="text1"/>
        </w:rPr>
        <w:t>rea de</w:t>
      </w:r>
      <w:r w:rsidRPr="00836502">
        <w:rPr>
          <w:rFonts w:ascii="Trebuchet MS" w:hAnsi="Trebuchet MS"/>
          <w:color w:val="000000" w:themeColor="text1"/>
        </w:rPr>
        <w:t xml:space="preserve"> măsuri de remediere, inclusiv </w:t>
      </w:r>
      <w:r w:rsidR="001A464F" w:rsidRPr="00836502">
        <w:rPr>
          <w:rFonts w:ascii="Trebuchet MS" w:hAnsi="Trebuchet MS"/>
          <w:color w:val="000000" w:themeColor="text1"/>
        </w:rPr>
        <w:t xml:space="preserve">de înlocuire a </w:t>
      </w:r>
      <w:r w:rsidRPr="00836502">
        <w:rPr>
          <w:rFonts w:ascii="Trebuchet MS" w:hAnsi="Trebuchet MS"/>
          <w:color w:val="000000" w:themeColor="text1"/>
        </w:rPr>
        <w:t>jaloanel</w:t>
      </w:r>
      <w:r w:rsidR="001A464F" w:rsidRPr="00836502">
        <w:rPr>
          <w:rFonts w:ascii="Trebuchet MS" w:hAnsi="Trebuchet MS"/>
          <w:color w:val="000000" w:themeColor="text1"/>
        </w:rPr>
        <w:t>or</w:t>
      </w:r>
      <w:r w:rsidRPr="00836502">
        <w:rPr>
          <w:rFonts w:ascii="Trebuchet MS" w:hAnsi="Trebuchet MS"/>
          <w:color w:val="000000" w:themeColor="text1"/>
        </w:rPr>
        <w:t xml:space="preserve"> și țintel</w:t>
      </w:r>
      <w:r w:rsidR="001A464F" w:rsidRPr="00836502">
        <w:rPr>
          <w:rFonts w:ascii="Trebuchet MS" w:hAnsi="Trebuchet MS"/>
          <w:color w:val="000000" w:themeColor="text1"/>
        </w:rPr>
        <w:t>or</w:t>
      </w:r>
      <w:r w:rsidRPr="00836502">
        <w:rPr>
          <w:rFonts w:ascii="Trebuchet MS" w:hAnsi="Trebuchet MS"/>
          <w:color w:val="000000" w:themeColor="text1"/>
        </w:rPr>
        <w:t xml:space="preserve"> relevante,</w:t>
      </w:r>
      <w:r w:rsidR="001A464F" w:rsidRPr="00836502">
        <w:rPr>
          <w:rFonts w:ascii="Trebuchet MS" w:hAnsi="Trebuchet MS"/>
          <w:color w:val="000000" w:themeColor="text1"/>
        </w:rPr>
        <w:t xml:space="preserve"> care</w:t>
      </w:r>
      <w:r w:rsidRPr="00836502">
        <w:rPr>
          <w:rFonts w:ascii="Trebuchet MS" w:hAnsi="Trebuchet MS"/>
          <w:color w:val="000000" w:themeColor="text1"/>
        </w:rPr>
        <w:t xml:space="preserve"> nu mai pot fi îndeplinite, în totalitate sau parțial, de către </w:t>
      </w:r>
      <w:r w:rsidR="001A464F" w:rsidRPr="00836502">
        <w:rPr>
          <w:rFonts w:ascii="Trebuchet MS" w:hAnsi="Trebuchet MS"/>
          <w:color w:val="000000" w:themeColor="text1"/>
        </w:rPr>
        <w:t xml:space="preserve">coordonatorii </w:t>
      </w:r>
      <w:r w:rsidRPr="00836502">
        <w:rPr>
          <w:rFonts w:ascii="Trebuchet MS" w:hAnsi="Trebuchet MS"/>
          <w:color w:val="000000" w:themeColor="text1"/>
        </w:rPr>
        <w:t xml:space="preserve">de </w:t>
      </w:r>
      <w:r w:rsidR="001A464F" w:rsidRPr="00836502">
        <w:rPr>
          <w:rFonts w:ascii="Trebuchet MS" w:hAnsi="Trebuchet MS"/>
          <w:color w:val="000000" w:themeColor="text1"/>
        </w:rPr>
        <w:t xml:space="preserve">reforme </w:t>
      </w:r>
      <w:r w:rsidRPr="00836502">
        <w:rPr>
          <w:rFonts w:ascii="Trebuchet MS" w:hAnsi="Trebuchet MS"/>
          <w:color w:val="000000" w:themeColor="text1"/>
        </w:rPr>
        <w:t>și/sau investiți</w:t>
      </w:r>
      <w:r w:rsidR="001A464F" w:rsidRPr="00836502">
        <w:rPr>
          <w:rFonts w:ascii="Trebuchet MS" w:hAnsi="Trebuchet MS"/>
          <w:color w:val="000000" w:themeColor="text1"/>
        </w:rPr>
        <w:t>i</w:t>
      </w:r>
      <w:r w:rsidRPr="00836502">
        <w:rPr>
          <w:rFonts w:ascii="Trebuchet MS" w:hAnsi="Trebuchet MS"/>
          <w:color w:val="000000" w:themeColor="text1"/>
        </w:rPr>
        <w:t>, ca urmare a unor circumstanțe obiective, cu aprobarea  Comitetului interministerial de coordonare a PNRR;</w:t>
      </w:r>
    </w:p>
    <w:p w14:paraId="73D75DB9" w14:textId="121D8817"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asigurarea secretariatului tehnic al Comitetului Interministerial de Coordonare a PNRR;</w:t>
      </w:r>
    </w:p>
    <w:p w14:paraId="0FDCC056" w14:textId="33252417" w:rsidR="00AF3638" w:rsidRPr="00836502" w:rsidRDefault="00D25E0C" w:rsidP="00355ACE">
      <w:pPr>
        <w:pStyle w:val="ListParagraph"/>
        <w:widowControl w:val="0"/>
        <w:numPr>
          <w:ilvl w:val="0"/>
          <w:numId w:val="10"/>
        </w:numPr>
        <w:pBdr>
          <w:top w:val="nil"/>
          <w:left w:val="nil"/>
          <w:bottom w:val="nil"/>
          <w:right w:val="nil"/>
          <w:between w:val="nil"/>
        </w:pBdr>
        <w:autoSpaceDE w:val="0"/>
        <w:autoSpaceDN w:val="0"/>
        <w:spacing w:after="120" w:line="240" w:lineRule="auto"/>
        <w:ind w:left="709" w:hanging="425"/>
        <w:contextualSpacing w:val="0"/>
        <w:jc w:val="both"/>
        <w:rPr>
          <w:rFonts w:ascii="Trebuchet MS" w:hAnsi="Trebuchet MS" w:cs="Times New Roman"/>
          <w:color w:val="000000" w:themeColor="text1"/>
        </w:rPr>
      </w:pPr>
      <w:r w:rsidRPr="00836502">
        <w:rPr>
          <w:rFonts w:ascii="Trebuchet MS" w:hAnsi="Trebuchet MS"/>
          <w:color w:val="000000" w:themeColor="text1"/>
        </w:rPr>
        <w:t>asigurarea funcționării și conducerii Comitetului de Monitorizare a PNRR.</w:t>
      </w:r>
    </w:p>
    <w:p w14:paraId="33A2E6E7" w14:textId="54DFD856" w:rsidR="002C3314"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monitorizare</w:t>
      </w:r>
      <w:r w:rsidR="008F4EDC" w:rsidRPr="00836502">
        <w:rPr>
          <w:rFonts w:ascii="Trebuchet MS" w:hAnsi="Trebuchet MS"/>
          <w:color w:val="000000" w:themeColor="text1"/>
        </w:rPr>
        <w:t>a</w:t>
      </w:r>
      <w:r w:rsidRPr="00836502">
        <w:rPr>
          <w:rFonts w:ascii="Trebuchet MS" w:hAnsi="Trebuchet MS"/>
          <w:color w:val="000000" w:themeColor="text1"/>
        </w:rPr>
        <w:t xml:space="preserve"> tehnică a stadiului de realizare a reformelor și/sau investițiilor și de întocmire a rapoartelor de progres în cadrul PNRR, în baza informațiilor furnizate de coordonatorii de </w:t>
      </w:r>
      <w:r w:rsidR="005A5FE0" w:rsidRPr="00836502">
        <w:rPr>
          <w:rFonts w:ascii="Trebuchet MS" w:hAnsi="Trebuchet MS"/>
          <w:color w:val="000000" w:themeColor="text1"/>
        </w:rPr>
        <w:t xml:space="preserve">reforme </w:t>
      </w:r>
      <w:r w:rsidRPr="00836502">
        <w:rPr>
          <w:rFonts w:ascii="Trebuchet MS" w:hAnsi="Trebuchet MS"/>
          <w:color w:val="000000" w:themeColor="text1"/>
        </w:rPr>
        <w:t xml:space="preserve">și/sau </w:t>
      </w:r>
      <w:r w:rsidR="005A5FE0" w:rsidRPr="00836502">
        <w:rPr>
          <w:rFonts w:ascii="Trebuchet MS" w:hAnsi="Trebuchet MS"/>
          <w:color w:val="000000" w:themeColor="text1"/>
        </w:rPr>
        <w:t>investiții</w:t>
      </w:r>
      <w:r w:rsidRPr="00836502">
        <w:rPr>
          <w:rFonts w:ascii="Trebuchet MS" w:hAnsi="Trebuchet MS"/>
          <w:color w:val="000000" w:themeColor="text1"/>
        </w:rPr>
        <w:t xml:space="preserve">; </w:t>
      </w:r>
    </w:p>
    <w:p w14:paraId="38CB71CB" w14:textId="0112BE5A"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630"/>
        <w:contextualSpacing w:val="0"/>
        <w:jc w:val="both"/>
        <w:rPr>
          <w:rFonts w:ascii="Trebuchet MS" w:hAnsi="Trebuchet MS"/>
          <w:color w:val="000000" w:themeColor="text1"/>
        </w:rPr>
      </w:pPr>
      <w:r w:rsidRPr="00836502">
        <w:rPr>
          <w:rFonts w:ascii="Trebuchet MS" w:hAnsi="Trebuchet MS"/>
          <w:color w:val="000000" w:themeColor="text1"/>
        </w:rPr>
        <w:t xml:space="preserve">semnarea acordurilor de finanțare cu coordonatorii de </w:t>
      </w:r>
      <w:r w:rsidR="00615977" w:rsidRPr="00836502">
        <w:rPr>
          <w:rFonts w:ascii="Trebuchet MS" w:hAnsi="Trebuchet MS"/>
          <w:color w:val="000000" w:themeColor="text1"/>
        </w:rPr>
        <w:t xml:space="preserve">reforme </w:t>
      </w:r>
      <w:r w:rsidRPr="00836502">
        <w:rPr>
          <w:rFonts w:ascii="Trebuchet MS" w:hAnsi="Trebuchet MS"/>
          <w:color w:val="000000" w:themeColor="text1"/>
        </w:rPr>
        <w:t>și/sau investiți</w:t>
      </w:r>
      <w:r w:rsidR="00615977" w:rsidRPr="00836502">
        <w:rPr>
          <w:rFonts w:ascii="Trebuchet MS" w:hAnsi="Trebuchet MS"/>
          <w:color w:val="000000" w:themeColor="text1"/>
        </w:rPr>
        <w:t>i</w:t>
      </w:r>
      <w:r w:rsidR="000F2A58" w:rsidRPr="00836502">
        <w:rPr>
          <w:rFonts w:ascii="Trebuchet MS" w:hAnsi="Trebuchet MS"/>
          <w:color w:val="000000" w:themeColor="text1"/>
        </w:rPr>
        <w:t>, luând în considerare obligațiile ce rezultă din implementarea reformelor și</w:t>
      </w:r>
      <w:r w:rsidR="007C0593" w:rsidRPr="00836502">
        <w:rPr>
          <w:rFonts w:ascii="Trebuchet MS" w:hAnsi="Trebuchet MS"/>
          <w:color w:val="000000" w:themeColor="text1"/>
        </w:rPr>
        <w:t>/sau</w:t>
      </w:r>
      <w:r w:rsidR="000F2A58" w:rsidRPr="00836502">
        <w:rPr>
          <w:rFonts w:ascii="Trebuchet MS" w:hAnsi="Trebuchet MS"/>
          <w:color w:val="000000" w:themeColor="text1"/>
        </w:rPr>
        <w:t xml:space="preserve"> </w:t>
      </w:r>
      <w:r w:rsidR="007C0593" w:rsidRPr="00836502">
        <w:rPr>
          <w:rFonts w:ascii="Trebuchet MS" w:hAnsi="Trebuchet MS"/>
          <w:color w:val="000000" w:themeColor="text1"/>
        </w:rPr>
        <w:t xml:space="preserve">investițiilor </w:t>
      </w:r>
      <w:r w:rsidR="000F2A58" w:rsidRPr="00836502">
        <w:rPr>
          <w:rFonts w:ascii="Trebuchet MS" w:hAnsi="Trebuchet MS"/>
          <w:color w:val="000000" w:themeColor="text1"/>
        </w:rPr>
        <w:t>incluse în cadrul PN</w:t>
      </w:r>
      <w:r w:rsidR="00AF3A17" w:rsidRPr="00836502">
        <w:rPr>
          <w:rFonts w:ascii="Trebuchet MS" w:hAnsi="Trebuchet MS"/>
          <w:color w:val="000000" w:themeColor="text1"/>
        </w:rPr>
        <w:t>R</w:t>
      </w:r>
      <w:r w:rsidR="000F2A58" w:rsidRPr="00836502">
        <w:rPr>
          <w:rFonts w:ascii="Trebuchet MS" w:hAnsi="Trebuchet MS"/>
          <w:color w:val="000000" w:themeColor="text1"/>
        </w:rPr>
        <w:t>R</w:t>
      </w:r>
      <w:r w:rsidRPr="00836502">
        <w:rPr>
          <w:rFonts w:ascii="Trebuchet MS" w:hAnsi="Trebuchet MS"/>
          <w:color w:val="000000" w:themeColor="text1"/>
        </w:rPr>
        <w:t>;</w:t>
      </w:r>
    </w:p>
    <w:p w14:paraId="6FD95821" w14:textId="07E908EF"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630"/>
        <w:contextualSpacing w:val="0"/>
        <w:jc w:val="both"/>
        <w:rPr>
          <w:rFonts w:ascii="Trebuchet MS" w:hAnsi="Trebuchet MS"/>
          <w:color w:val="000000" w:themeColor="text1"/>
        </w:rPr>
      </w:pPr>
      <w:r w:rsidRPr="00836502">
        <w:rPr>
          <w:rFonts w:ascii="Trebuchet MS" w:hAnsi="Trebuchet MS"/>
          <w:color w:val="000000" w:themeColor="text1"/>
        </w:rPr>
        <w:t>verificare</w:t>
      </w:r>
      <w:r w:rsidR="008F4EDC" w:rsidRPr="00836502">
        <w:rPr>
          <w:rFonts w:ascii="Trebuchet MS" w:hAnsi="Trebuchet MS"/>
          <w:color w:val="000000" w:themeColor="text1"/>
        </w:rPr>
        <w:t>a</w:t>
      </w:r>
      <w:r w:rsidRPr="00836502">
        <w:rPr>
          <w:rFonts w:ascii="Trebuchet MS" w:hAnsi="Trebuchet MS"/>
          <w:color w:val="000000" w:themeColor="text1"/>
        </w:rPr>
        <w:t xml:space="preserve">, prin eșantion, a modalității de evaluare și selecție a proiectelor finanțate în PNRR, cu excepția celor </w:t>
      </w:r>
      <w:r w:rsidR="007C0593" w:rsidRPr="00836502">
        <w:rPr>
          <w:rFonts w:ascii="Trebuchet MS" w:hAnsi="Trebuchet MS"/>
          <w:color w:val="000000" w:themeColor="text1"/>
        </w:rPr>
        <w:t>individualizate în cadrul</w:t>
      </w:r>
      <w:r w:rsidRPr="00836502">
        <w:rPr>
          <w:rFonts w:ascii="Trebuchet MS" w:hAnsi="Trebuchet MS"/>
          <w:color w:val="000000" w:themeColor="text1"/>
        </w:rPr>
        <w:t xml:space="preserve"> PNRR;</w:t>
      </w:r>
    </w:p>
    <w:p w14:paraId="0016CC99" w14:textId="4BC75D1F"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630"/>
        <w:contextualSpacing w:val="0"/>
        <w:jc w:val="both"/>
        <w:rPr>
          <w:rFonts w:ascii="Trebuchet MS" w:hAnsi="Trebuchet MS"/>
          <w:color w:val="000000" w:themeColor="text1"/>
        </w:rPr>
      </w:pPr>
      <w:r w:rsidRPr="00836502">
        <w:rPr>
          <w:rFonts w:ascii="Trebuchet MS" w:hAnsi="Trebuchet MS"/>
          <w:color w:val="000000" w:themeColor="text1"/>
        </w:rPr>
        <w:t>emitere</w:t>
      </w:r>
      <w:r w:rsidR="008F4EDC" w:rsidRPr="00836502">
        <w:rPr>
          <w:rFonts w:ascii="Trebuchet MS" w:hAnsi="Trebuchet MS"/>
          <w:color w:val="000000" w:themeColor="text1"/>
        </w:rPr>
        <w:t>a</w:t>
      </w:r>
      <w:r w:rsidRPr="00836502">
        <w:rPr>
          <w:rFonts w:ascii="Trebuchet MS" w:hAnsi="Trebuchet MS"/>
          <w:color w:val="000000" w:themeColor="text1"/>
        </w:rPr>
        <w:t xml:space="preserve"> de avize cu privire la schemele de ajutor de stat/</w:t>
      </w:r>
      <w:proofErr w:type="spellStart"/>
      <w:r w:rsidRPr="00836502">
        <w:rPr>
          <w:rFonts w:ascii="Trebuchet MS" w:hAnsi="Trebuchet MS"/>
          <w:color w:val="000000" w:themeColor="text1"/>
        </w:rPr>
        <w:t>minimis</w:t>
      </w:r>
      <w:proofErr w:type="spellEnd"/>
      <w:r w:rsidRPr="00836502">
        <w:rPr>
          <w:rFonts w:ascii="Trebuchet MS" w:hAnsi="Trebuchet MS"/>
          <w:color w:val="000000" w:themeColor="text1"/>
        </w:rPr>
        <w:t xml:space="preserve"> în ceea ce privește respectarea principiilor aplicabile Mecanismului de Redresare și Reziliență;</w:t>
      </w:r>
    </w:p>
    <w:p w14:paraId="5302196B" w14:textId="47F95EB2" w:rsidR="00C75720" w:rsidRPr="00836502" w:rsidRDefault="00C75720"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630"/>
        <w:contextualSpacing w:val="0"/>
        <w:jc w:val="both"/>
        <w:rPr>
          <w:rFonts w:ascii="Trebuchet MS" w:hAnsi="Trebuchet MS"/>
          <w:color w:val="000000" w:themeColor="text1"/>
        </w:rPr>
      </w:pPr>
      <w:r w:rsidRPr="00836502">
        <w:rPr>
          <w:rFonts w:ascii="Trebuchet MS" w:hAnsi="Trebuchet MS"/>
          <w:color w:val="000000" w:themeColor="text1"/>
        </w:rPr>
        <w:t>emiterea de avize</w:t>
      </w:r>
      <w:r w:rsidR="007B470B" w:rsidRPr="00836502">
        <w:rPr>
          <w:rFonts w:ascii="Trebuchet MS" w:hAnsi="Trebuchet MS"/>
          <w:color w:val="000000" w:themeColor="text1"/>
        </w:rPr>
        <w:t xml:space="preserve"> </w:t>
      </w:r>
      <w:r w:rsidRPr="00836502">
        <w:rPr>
          <w:rFonts w:ascii="Trebuchet MS" w:hAnsi="Trebuchet MS"/>
          <w:color w:val="000000" w:themeColor="text1"/>
        </w:rPr>
        <w:t xml:space="preserve">cu privire la ghidurile </w:t>
      </w:r>
      <w:r w:rsidR="007B470B" w:rsidRPr="00836502">
        <w:rPr>
          <w:rFonts w:ascii="Trebuchet MS" w:hAnsi="Trebuchet MS"/>
          <w:color w:val="000000" w:themeColor="text1"/>
        </w:rPr>
        <w:t xml:space="preserve">aferente apelurilor de proiecte </w:t>
      </w:r>
      <w:r w:rsidR="00C2634C" w:rsidRPr="00836502">
        <w:rPr>
          <w:rFonts w:ascii="Trebuchet MS" w:hAnsi="Trebuchet MS"/>
          <w:color w:val="000000" w:themeColor="text1"/>
        </w:rPr>
        <w:t xml:space="preserve">în cadrul </w:t>
      </w:r>
      <w:r w:rsidR="007B470B" w:rsidRPr="00836502">
        <w:rPr>
          <w:rFonts w:ascii="Trebuchet MS" w:hAnsi="Trebuchet MS"/>
          <w:color w:val="000000" w:themeColor="text1"/>
        </w:rPr>
        <w:t>PNRR</w:t>
      </w:r>
      <w:r w:rsidR="00C307AC" w:rsidRPr="00836502">
        <w:rPr>
          <w:rFonts w:ascii="Trebuchet MS" w:hAnsi="Trebuchet MS"/>
          <w:color w:val="000000" w:themeColor="text1"/>
        </w:rPr>
        <w:t>, cu privire la respectarea</w:t>
      </w:r>
      <w:r w:rsidR="00D8108F" w:rsidRPr="00836502">
        <w:rPr>
          <w:rFonts w:ascii="Trebuchet MS" w:hAnsi="Trebuchet MS"/>
          <w:color w:val="000000" w:themeColor="text1"/>
        </w:rPr>
        <w:t xml:space="preserve"> prevederilor incluse în Plan în ceea ce privește</w:t>
      </w:r>
      <w:r w:rsidR="001F1692" w:rsidRPr="00836502">
        <w:rPr>
          <w:rFonts w:ascii="Trebuchet MS" w:hAnsi="Trebuchet MS"/>
          <w:color w:val="000000" w:themeColor="text1"/>
        </w:rPr>
        <w:t xml:space="preserve"> </w:t>
      </w:r>
      <w:bookmarkStart w:id="0" w:name="_Hlk89354753"/>
      <w:r w:rsidR="00C307AC" w:rsidRPr="00836502">
        <w:rPr>
          <w:rFonts w:ascii="Trebuchet MS" w:hAnsi="Trebuchet MS"/>
          <w:color w:val="000000" w:themeColor="text1"/>
        </w:rPr>
        <w:t>termene</w:t>
      </w:r>
      <w:r w:rsidR="00D8108F" w:rsidRPr="00836502">
        <w:rPr>
          <w:rFonts w:ascii="Trebuchet MS" w:hAnsi="Trebuchet MS"/>
          <w:color w:val="000000" w:themeColor="text1"/>
        </w:rPr>
        <w:t>le</w:t>
      </w:r>
      <w:r w:rsidR="00C307AC" w:rsidRPr="00836502">
        <w:rPr>
          <w:rFonts w:ascii="Trebuchet MS" w:hAnsi="Trebuchet MS"/>
          <w:color w:val="000000" w:themeColor="text1"/>
        </w:rPr>
        <w:t xml:space="preserve">, </w:t>
      </w:r>
      <w:r w:rsidR="00D8108F" w:rsidRPr="00836502">
        <w:rPr>
          <w:rFonts w:ascii="Trebuchet MS" w:hAnsi="Trebuchet MS"/>
          <w:color w:val="000000" w:themeColor="text1"/>
        </w:rPr>
        <w:t>ț</w:t>
      </w:r>
      <w:r w:rsidR="00C307AC" w:rsidRPr="00836502">
        <w:rPr>
          <w:rFonts w:ascii="Trebuchet MS" w:hAnsi="Trebuchet MS"/>
          <w:color w:val="000000" w:themeColor="text1"/>
        </w:rPr>
        <w:t>inte</w:t>
      </w:r>
      <w:r w:rsidR="00D8108F" w:rsidRPr="00836502">
        <w:rPr>
          <w:rFonts w:ascii="Trebuchet MS" w:hAnsi="Trebuchet MS"/>
          <w:color w:val="000000" w:themeColor="text1"/>
        </w:rPr>
        <w:t>le</w:t>
      </w:r>
      <w:r w:rsidR="00C307AC" w:rsidRPr="00836502">
        <w:rPr>
          <w:rFonts w:ascii="Trebuchet MS" w:hAnsi="Trebuchet MS"/>
          <w:color w:val="000000" w:themeColor="text1"/>
        </w:rPr>
        <w:t>, jaloane</w:t>
      </w:r>
      <w:r w:rsidR="00D8108F" w:rsidRPr="00836502">
        <w:rPr>
          <w:rFonts w:ascii="Trebuchet MS" w:hAnsi="Trebuchet MS"/>
          <w:color w:val="000000" w:themeColor="text1"/>
        </w:rPr>
        <w:t>le</w:t>
      </w:r>
      <w:r w:rsidR="00C307AC" w:rsidRPr="00836502">
        <w:rPr>
          <w:rFonts w:ascii="Trebuchet MS" w:hAnsi="Trebuchet MS"/>
          <w:color w:val="000000" w:themeColor="text1"/>
        </w:rPr>
        <w:t xml:space="preserve">, </w:t>
      </w:r>
      <w:r w:rsidR="00D8108F" w:rsidRPr="00836502">
        <w:rPr>
          <w:rFonts w:ascii="Trebuchet MS" w:hAnsi="Trebuchet MS"/>
          <w:color w:val="000000" w:themeColor="text1"/>
        </w:rPr>
        <w:t>principi</w:t>
      </w:r>
      <w:r w:rsidR="001F1692" w:rsidRPr="00836502">
        <w:rPr>
          <w:rFonts w:ascii="Trebuchet MS" w:hAnsi="Trebuchet MS"/>
          <w:color w:val="000000" w:themeColor="text1"/>
        </w:rPr>
        <w:t>ul ”de a nu prejudicia în mod semnificativ”</w:t>
      </w:r>
      <w:r w:rsidR="00C307AC" w:rsidRPr="00836502">
        <w:rPr>
          <w:rFonts w:ascii="Trebuchet MS" w:hAnsi="Trebuchet MS"/>
          <w:color w:val="000000" w:themeColor="text1"/>
        </w:rPr>
        <w:t xml:space="preserve">, </w:t>
      </w:r>
      <w:r w:rsidR="00D8108F" w:rsidRPr="00836502">
        <w:rPr>
          <w:rFonts w:ascii="Trebuchet MS" w:hAnsi="Trebuchet MS"/>
          <w:color w:val="000000" w:themeColor="text1"/>
        </w:rPr>
        <w:t xml:space="preserve">țintele asumate </w:t>
      </w:r>
      <w:r w:rsidR="001F1692" w:rsidRPr="00836502">
        <w:rPr>
          <w:rFonts w:ascii="Trebuchet MS" w:hAnsi="Trebuchet MS"/>
          <w:color w:val="000000" w:themeColor="text1"/>
        </w:rPr>
        <w:t>în domeniul climei și în domeniul digital</w:t>
      </w:r>
      <w:r w:rsidR="007B470B" w:rsidRPr="00836502">
        <w:rPr>
          <w:rFonts w:ascii="Trebuchet MS" w:hAnsi="Trebuchet MS"/>
          <w:color w:val="000000" w:themeColor="text1"/>
        </w:rPr>
        <w:t>;</w:t>
      </w:r>
    </w:p>
    <w:bookmarkEnd w:id="0"/>
    <w:p w14:paraId="4ADAEAD4" w14:textId="22C8DC22" w:rsidR="00C45127" w:rsidRPr="00836502" w:rsidRDefault="008F4ED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realizarea de verificări privind</w:t>
      </w:r>
      <w:r w:rsidR="003169D2" w:rsidRPr="00836502">
        <w:rPr>
          <w:rFonts w:ascii="Trebuchet MS" w:hAnsi="Trebuchet MS"/>
          <w:color w:val="000000" w:themeColor="text1"/>
        </w:rPr>
        <w:t xml:space="preserve"> legalit</w:t>
      </w:r>
      <w:r w:rsidRPr="00836502">
        <w:rPr>
          <w:rFonts w:ascii="Trebuchet MS" w:hAnsi="Trebuchet MS"/>
          <w:color w:val="000000" w:themeColor="text1"/>
        </w:rPr>
        <w:t>atea</w:t>
      </w:r>
      <w:r w:rsidR="003169D2" w:rsidRPr="00836502">
        <w:rPr>
          <w:rFonts w:ascii="Trebuchet MS" w:hAnsi="Trebuchet MS"/>
          <w:color w:val="000000" w:themeColor="text1"/>
        </w:rPr>
        <w:t xml:space="preserve"> și </w:t>
      </w:r>
      <w:r w:rsidRPr="00836502">
        <w:rPr>
          <w:rFonts w:ascii="Trebuchet MS" w:hAnsi="Trebuchet MS"/>
          <w:color w:val="000000" w:themeColor="text1"/>
        </w:rPr>
        <w:t xml:space="preserve">regularitatea </w:t>
      </w:r>
      <w:r w:rsidR="003169D2" w:rsidRPr="00836502">
        <w:rPr>
          <w:rFonts w:ascii="Trebuchet MS" w:hAnsi="Trebuchet MS"/>
          <w:color w:val="000000" w:themeColor="text1"/>
        </w:rPr>
        <w:t>cheltuielilor,</w:t>
      </w:r>
      <w:r w:rsidR="001C735F" w:rsidRPr="00836502">
        <w:rPr>
          <w:rFonts w:ascii="Trebuchet MS" w:hAnsi="Trebuchet MS"/>
          <w:color w:val="000000" w:themeColor="text1"/>
        </w:rPr>
        <w:t xml:space="preserve"> </w:t>
      </w:r>
      <w:r w:rsidR="003169D2" w:rsidRPr="00836502">
        <w:rPr>
          <w:rFonts w:ascii="Trebuchet MS" w:hAnsi="Trebuchet MS"/>
          <w:color w:val="000000" w:themeColor="text1"/>
        </w:rPr>
        <w:t xml:space="preserve"> </w:t>
      </w:r>
      <w:r w:rsidR="00C45127" w:rsidRPr="00836502">
        <w:rPr>
          <w:rFonts w:ascii="Trebuchet MS" w:hAnsi="Trebuchet MS"/>
          <w:color w:val="000000" w:themeColor="text1"/>
        </w:rPr>
        <w:t xml:space="preserve">în cadrul cărora MIPE se va baza pe sistemul de control financiar </w:t>
      </w:r>
      <w:r w:rsidR="005B4E7A" w:rsidRPr="00836502">
        <w:rPr>
          <w:rFonts w:ascii="Trebuchet MS" w:hAnsi="Trebuchet MS"/>
          <w:color w:val="000000" w:themeColor="text1"/>
        </w:rPr>
        <w:t xml:space="preserve">preventiv </w:t>
      </w:r>
      <w:r w:rsidR="00C45127" w:rsidRPr="00836502">
        <w:rPr>
          <w:rFonts w:ascii="Trebuchet MS" w:hAnsi="Trebuchet MS"/>
          <w:color w:val="000000" w:themeColor="text1"/>
        </w:rPr>
        <w:t>propriu al beneficiarului public</w:t>
      </w:r>
      <w:r w:rsidR="005B4E7A" w:rsidRPr="00836502">
        <w:rPr>
          <w:rFonts w:ascii="Trebuchet MS" w:hAnsi="Trebuchet MS"/>
          <w:color w:val="000000" w:themeColor="text1"/>
        </w:rPr>
        <w:t xml:space="preserve"> respectiv pe sistemul de control financiar preventiv delegat</w:t>
      </w:r>
      <w:r w:rsidR="00C45127" w:rsidRPr="00836502">
        <w:rPr>
          <w:rFonts w:ascii="Trebuchet MS" w:hAnsi="Trebuchet MS"/>
          <w:color w:val="000000" w:themeColor="text1"/>
        </w:rPr>
        <w:t>, sistem instituit la nivel național prin Legea 500/2002 privind finanțele publice;</w:t>
      </w:r>
    </w:p>
    <w:p w14:paraId="52B656BD" w14:textId="5D2367CB" w:rsidR="00C82209" w:rsidRPr="00836502" w:rsidRDefault="000C1E86"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realizarea de verificări</w:t>
      </w:r>
      <w:r w:rsidR="00C82209" w:rsidRPr="00836502">
        <w:rPr>
          <w:rFonts w:ascii="Trebuchet MS" w:hAnsi="Trebuchet MS"/>
          <w:color w:val="000000" w:themeColor="text1"/>
        </w:rPr>
        <w:t xml:space="preserve"> </w:t>
      </w:r>
      <w:r w:rsidRPr="00836502">
        <w:rPr>
          <w:rFonts w:ascii="Trebuchet MS" w:hAnsi="Trebuchet MS"/>
          <w:color w:val="000000" w:themeColor="text1"/>
        </w:rPr>
        <w:t>privind</w:t>
      </w:r>
      <w:r w:rsidR="001B3D7E" w:rsidRPr="00836502">
        <w:rPr>
          <w:rFonts w:ascii="Trebuchet MS" w:hAnsi="Trebuchet MS"/>
          <w:color w:val="000000" w:themeColor="text1"/>
        </w:rPr>
        <w:t xml:space="preserve"> </w:t>
      </w:r>
      <w:r w:rsidRPr="00836502">
        <w:rPr>
          <w:rFonts w:ascii="Trebuchet MS" w:hAnsi="Trebuchet MS"/>
          <w:color w:val="000000" w:themeColor="text1"/>
        </w:rPr>
        <w:t>evitarea dublei finanțări</w:t>
      </w:r>
      <w:r w:rsidR="00C82209" w:rsidRPr="00836502">
        <w:rPr>
          <w:rFonts w:ascii="Trebuchet MS" w:hAnsi="Trebuchet MS"/>
          <w:color w:val="000000" w:themeColor="text1"/>
        </w:rPr>
        <w:t xml:space="preserve"> inclusiv evaluarea ex-ante a riscului de dublă finanțare; </w:t>
      </w:r>
    </w:p>
    <w:p w14:paraId="1E6166C4" w14:textId="1335A27F" w:rsidR="007C0593" w:rsidRPr="00836502" w:rsidRDefault="005B4E7A"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realizarea de verificări</w:t>
      </w:r>
      <w:r w:rsidR="000C1E86" w:rsidRPr="00836502">
        <w:rPr>
          <w:rFonts w:ascii="Trebuchet MS" w:hAnsi="Trebuchet MS"/>
          <w:color w:val="000000" w:themeColor="text1"/>
        </w:rPr>
        <w:t xml:space="preserve"> privind achizițiile </w:t>
      </w:r>
      <w:r w:rsidR="003169D2" w:rsidRPr="00836502">
        <w:rPr>
          <w:rFonts w:ascii="Trebuchet MS" w:hAnsi="Trebuchet MS"/>
          <w:color w:val="000000" w:themeColor="text1"/>
        </w:rPr>
        <w:t>publice,</w:t>
      </w:r>
      <w:r w:rsidR="00C307AC" w:rsidRPr="00836502">
        <w:rPr>
          <w:rFonts w:ascii="Trebuchet MS" w:hAnsi="Trebuchet MS"/>
          <w:color w:val="000000" w:themeColor="text1"/>
        </w:rPr>
        <w:t xml:space="preserve"> pe baza unei analize de risc</w:t>
      </w:r>
      <w:r w:rsidR="000C1E86" w:rsidRPr="00836502">
        <w:rPr>
          <w:rFonts w:ascii="Trebuchet MS" w:hAnsi="Trebuchet MS"/>
          <w:color w:val="000000" w:themeColor="text1"/>
        </w:rPr>
        <w:t>,</w:t>
      </w:r>
      <w:r w:rsidR="0066125F" w:rsidRPr="00836502">
        <w:rPr>
          <w:rFonts w:ascii="Trebuchet MS" w:hAnsi="Trebuchet MS"/>
          <w:color w:val="000000" w:themeColor="text1"/>
        </w:rPr>
        <w:t xml:space="preserve"> prin eșantionare,</w:t>
      </w:r>
      <w:r w:rsidR="000C1E86" w:rsidRPr="00836502">
        <w:rPr>
          <w:rFonts w:ascii="Trebuchet MS" w:hAnsi="Trebuchet MS"/>
          <w:color w:val="000000" w:themeColor="text1"/>
        </w:rPr>
        <w:t xml:space="preserve"> ce </w:t>
      </w:r>
      <w:r w:rsidR="00C307AC" w:rsidRPr="00836502">
        <w:rPr>
          <w:rFonts w:ascii="Trebuchet MS" w:hAnsi="Trebuchet MS"/>
          <w:color w:val="000000" w:themeColor="text1"/>
        </w:rPr>
        <w:t xml:space="preserve">pot viza inclusiv elementele verificate, în </w:t>
      </w:r>
      <w:proofErr w:type="spellStart"/>
      <w:r w:rsidR="00C307AC" w:rsidRPr="00836502">
        <w:rPr>
          <w:rFonts w:ascii="Trebuchet MS" w:hAnsi="Trebuchet MS"/>
          <w:color w:val="000000" w:themeColor="text1"/>
        </w:rPr>
        <w:t>condiţiile</w:t>
      </w:r>
      <w:proofErr w:type="spellEnd"/>
      <w:r w:rsidR="00C307AC" w:rsidRPr="00836502">
        <w:rPr>
          <w:rFonts w:ascii="Trebuchet MS" w:hAnsi="Trebuchet MS"/>
          <w:color w:val="000000" w:themeColor="text1"/>
        </w:rPr>
        <w:t xml:space="preserve"> legii, de către Agenția Națională pentru Achiziții Publice, denumită în continuare (ANAP), conform prevederilor procedurale ale structurii de specialitate din cadrul MIPE</w:t>
      </w:r>
      <w:r w:rsidR="003169D2" w:rsidRPr="00836502">
        <w:rPr>
          <w:rFonts w:ascii="Trebuchet MS" w:hAnsi="Trebuchet MS"/>
          <w:color w:val="000000" w:themeColor="text1"/>
        </w:rPr>
        <w:t xml:space="preserve">; </w:t>
      </w:r>
    </w:p>
    <w:p w14:paraId="28744A4F" w14:textId="57A6A320" w:rsidR="00C82209" w:rsidRPr="00836502" w:rsidRDefault="00C82209" w:rsidP="00836502">
      <w:pPr>
        <w:pStyle w:val="ListParagraph"/>
        <w:numPr>
          <w:ilvl w:val="0"/>
          <w:numId w:val="10"/>
        </w:numPr>
        <w:rPr>
          <w:rFonts w:ascii="Trebuchet MS" w:hAnsi="Trebuchet MS"/>
          <w:color w:val="000000" w:themeColor="text1"/>
        </w:rPr>
      </w:pPr>
      <w:r w:rsidRPr="00836502">
        <w:rPr>
          <w:rFonts w:ascii="Trebuchet MS" w:hAnsi="Trebuchet MS"/>
          <w:color w:val="000000" w:themeColor="text1"/>
        </w:rPr>
        <w:t>realizarea de verificări ex-ante a procedurilor de achiziție a beneficiarilor privați;</w:t>
      </w:r>
    </w:p>
    <w:p w14:paraId="478EE536" w14:textId="4E4DB366" w:rsidR="005B4E7A" w:rsidRPr="00836502" w:rsidRDefault="005B4E7A"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lastRenderedPageBreak/>
        <w:t>realizarea de verificări privind prevenirea și detectarea conflictului de interese la nivelul entităților implicate în execuția bugetară a fondurilor aferente PNRR</w:t>
      </w:r>
      <w:r w:rsidR="00C82209" w:rsidRPr="00836502">
        <w:rPr>
          <w:rFonts w:ascii="Trebuchet MS" w:hAnsi="Trebuchet MS"/>
          <w:color w:val="000000" w:themeColor="text1"/>
        </w:rPr>
        <w:t>, conform Notei de Orientare a Comisiei privind evitarea și gestionarea conflictelor de interese, potrivit prevederilor Regulamentului (UE) 2018/1046 și legislației naționale</w:t>
      </w:r>
      <w:r w:rsidRPr="00836502">
        <w:rPr>
          <w:rFonts w:ascii="Trebuchet MS" w:hAnsi="Trebuchet MS"/>
          <w:color w:val="000000" w:themeColor="text1"/>
        </w:rPr>
        <w:t>;</w:t>
      </w:r>
    </w:p>
    <w:p w14:paraId="3B956F3A" w14:textId="61474940" w:rsidR="007C0593" w:rsidRPr="00836502" w:rsidRDefault="007C0593"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 xml:space="preserve">asigură centralizarea </w:t>
      </w:r>
      <w:r w:rsidR="003C0021" w:rsidRPr="00836502">
        <w:rPr>
          <w:rFonts w:ascii="Trebuchet MS" w:hAnsi="Trebuchet MS"/>
          <w:color w:val="000000" w:themeColor="text1"/>
        </w:rPr>
        <w:t xml:space="preserve">și </w:t>
      </w:r>
      <w:r w:rsidRPr="00836502">
        <w:rPr>
          <w:rFonts w:ascii="Trebuchet MS" w:hAnsi="Trebuchet MS"/>
          <w:color w:val="000000" w:themeColor="text1"/>
        </w:rPr>
        <w:t xml:space="preserve">transmiterea </w:t>
      </w:r>
      <w:r w:rsidR="003C0021" w:rsidRPr="00836502">
        <w:rPr>
          <w:rFonts w:ascii="Trebuchet MS" w:hAnsi="Trebuchet MS"/>
          <w:color w:val="000000" w:themeColor="text1"/>
        </w:rPr>
        <w:t xml:space="preserve">către Ministerul Finanțelor </w:t>
      </w:r>
      <w:r w:rsidR="007A0641" w:rsidRPr="00836502">
        <w:rPr>
          <w:rFonts w:ascii="Trebuchet MS" w:hAnsi="Trebuchet MS"/>
          <w:color w:val="000000" w:themeColor="text1"/>
        </w:rPr>
        <w:t xml:space="preserve">a </w:t>
      </w:r>
      <w:r w:rsidR="00CD710D" w:rsidRPr="00836502">
        <w:rPr>
          <w:rFonts w:ascii="Trebuchet MS" w:hAnsi="Trebuchet MS"/>
          <w:color w:val="000000" w:themeColor="text1"/>
        </w:rPr>
        <w:t>estimăril</w:t>
      </w:r>
      <w:r w:rsidR="007A0641" w:rsidRPr="00836502">
        <w:rPr>
          <w:rFonts w:ascii="Trebuchet MS" w:hAnsi="Trebuchet MS"/>
          <w:color w:val="000000" w:themeColor="text1"/>
        </w:rPr>
        <w:t>or</w:t>
      </w:r>
      <w:r w:rsidR="00CD710D" w:rsidRPr="00836502">
        <w:rPr>
          <w:rFonts w:ascii="Trebuchet MS" w:hAnsi="Trebuchet MS"/>
          <w:color w:val="000000" w:themeColor="text1"/>
        </w:rPr>
        <w:t xml:space="preserve"> trimestriale de solicitări de fonduri ale coordonatorilor de reforme și/sau investiții, precum și </w:t>
      </w:r>
      <w:r w:rsidR="007A0641" w:rsidRPr="00836502">
        <w:rPr>
          <w:rFonts w:ascii="Trebuchet MS" w:hAnsi="Trebuchet MS"/>
          <w:color w:val="000000" w:themeColor="text1"/>
        </w:rPr>
        <w:t xml:space="preserve">a </w:t>
      </w:r>
      <w:r w:rsidR="00CD710D" w:rsidRPr="00836502">
        <w:rPr>
          <w:rFonts w:ascii="Trebuchet MS" w:hAnsi="Trebuchet MS"/>
          <w:color w:val="000000" w:themeColor="text1"/>
        </w:rPr>
        <w:t>solicităril</w:t>
      </w:r>
      <w:r w:rsidR="007A0641" w:rsidRPr="00836502">
        <w:rPr>
          <w:rFonts w:ascii="Trebuchet MS" w:hAnsi="Trebuchet MS"/>
          <w:color w:val="000000" w:themeColor="text1"/>
        </w:rPr>
        <w:t>or</w:t>
      </w:r>
      <w:r w:rsidR="00CD710D" w:rsidRPr="00836502">
        <w:rPr>
          <w:rFonts w:ascii="Trebuchet MS" w:hAnsi="Trebuchet MS"/>
          <w:color w:val="000000" w:themeColor="text1"/>
        </w:rPr>
        <w:t xml:space="preserve"> </w:t>
      </w:r>
      <w:r w:rsidR="0055361D" w:rsidRPr="00836502">
        <w:rPr>
          <w:rFonts w:ascii="Trebuchet MS" w:hAnsi="Trebuchet MS"/>
          <w:color w:val="000000" w:themeColor="text1"/>
        </w:rPr>
        <w:t xml:space="preserve">prevăzute </w:t>
      </w:r>
      <w:r w:rsidR="00CD710D" w:rsidRPr="00836502">
        <w:rPr>
          <w:rFonts w:ascii="Trebuchet MS" w:hAnsi="Trebuchet MS"/>
          <w:color w:val="000000" w:themeColor="text1"/>
        </w:rPr>
        <w:t xml:space="preserve">la art. </w:t>
      </w:r>
      <w:r w:rsidR="00A079DD" w:rsidRPr="00836502">
        <w:rPr>
          <w:rFonts w:ascii="Trebuchet MS" w:hAnsi="Trebuchet MS"/>
          <w:color w:val="000000" w:themeColor="text1"/>
        </w:rPr>
        <w:t>19</w:t>
      </w:r>
      <w:r w:rsidR="00CD710D" w:rsidRPr="00836502">
        <w:rPr>
          <w:rFonts w:ascii="Trebuchet MS" w:hAnsi="Trebuchet MS"/>
          <w:color w:val="000000" w:themeColor="text1"/>
        </w:rPr>
        <w:t>;</w:t>
      </w:r>
    </w:p>
    <w:p w14:paraId="5C7026CD" w14:textId="6FEC3C21" w:rsidR="00196AFD" w:rsidRPr="00836502" w:rsidRDefault="00196AFD" w:rsidP="00836502">
      <w:pPr>
        <w:pStyle w:val="ListParagraph"/>
        <w:numPr>
          <w:ilvl w:val="0"/>
          <w:numId w:val="10"/>
        </w:numPr>
        <w:jc w:val="both"/>
        <w:rPr>
          <w:rFonts w:ascii="Trebuchet MS" w:hAnsi="Trebuchet MS"/>
          <w:color w:val="000000" w:themeColor="text1"/>
        </w:rPr>
      </w:pPr>
      <w:r w:rsidRPr="00836502">
        <w:rPr>
          <w:rFonts w:ascii="Trebuchet MS" w:hAnsi="Trebuchet MS"/>
          <w:color w:val="000000" w:themeColor="text1"/>
        </w:rPr>
        <w:t>realizarea de verificări privind respectarea regulilor în domeniul ajutorului de stat, fiind sesizat Consiliul Concurenței în cazul identificării vreunei abateri, astfel încât acesta să-și exercite atribuțiile legale de control, stabilire de măsuri de remediere și, dacă este cazul, de stopare și recuperare, potrivit prevederilor OUG 77/2014 privind procedurile naționale în domeniul ajutorului de stat, precum și pentru modificarea și completarea Legii concurenței nr. 21/1996.</w:t>
      </w:r>
    </w:p>
    <w:p w14:paraId="6A80D8D7" w14:textId="1517E4C8" w:rsidR="000D75D3"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 xml:space="preserve">control, constând în </w:t>
      </w:r>
      <w:r w:rsidR="002721AB" w:rsidRPr="00836502">
        <w:rPr>
          <w:rFonts w:ascii="Trebuchet MS" w:hAnsi="Trebuchet MS"/>
          <w:color w:val="000000" w:themeColor="text1"/>
        </w:rPr>
        <w:t>verificarea</w:t>
      </w:r>
      <w:r w:rsidRPr="00836502">
        <w:rPr>
          <w:rFonts w:ascii="Trebuchet MS" w:hAnsi="Trebuchet MS"/>
          <w:color w:val="000000" w:themeColor="text1"/>
        </w:rPr>
        <w:t xml:space="preserve">, din punct de vedere administrativ, </w:t>
      </w:r>
      <w:r w:rsidR="009570DE" w:rsidRPr="00836502">
        <w:rPr>
          <w:rFonts w:ascii="Trebuchet MS" w:hAnsi="Trebuchet MS"/>
          <w:color w:val="000000" w:themeColor="text1"/>
        </w:rPr>
        <w:t xml:space="preserve">în ceea ce privește </w:t>
      </w:r>
      <w:r w:rsidRPr="00836502">
        <w:rPr>
          <w:rFonts w:ascii="Trebuchet MS" w:hAnsi="Trebuchet MS"/>
          <w:color w:val="000000" w:themeColor="text1"/>
        </w:rPr>
        <w:t>existența unor suspiciuni de fraude și/sau conflicte de interese, care vor fi raportate către DLAF/</w:t>
      </w:r>
      <w:r w:rsidR="00C307AC" w:rsidRPr="00836502">
        <w:rPr>
          <w:rFonts w:ascii="Trebuchet MS" w:hAnsi="Trebuchet MS"/>
          <w:color w:val="000000" w:themeColor="text1"/>
        </w:rPr>
        <w:t>EPPO/</w:t>
      </w:r>
      <w:r w:rsidRPr="00836502">
        <w:rPr>
          <w:rFonts w:ascii="Trebuchet MS" w:hAnsi="Trebuchet MS"/>
          <w:color w:val="000000" w:themeColor="text1"/>
        </w:rPr>
        <w:t>DNA/OLAF/ANI. În cazul suspiciunilor de dublă finanțare</w:t>
      </w:r>
      <w:r w:rsidR="00C307AC" w:rsidRPr="00836502">
        <w:rPr>
          <w:rFonts w:ascii="Trebuchet MS" w:hAnsi="Trebuchet MS"/>
          <w:color w:val="000000" w:themeColor="text1"/>
        </w:rPr>
        <w:t xml:space="preserve"> și al conflictului de interese la beneficiarii privați</w:t>
      </w:r>
      <w:r w:rsidRPr="00836502">
        <w:rPr>
          <w:rFonts w:ascii="Trebuchet MS" w:hAnsi="Trebuchet MS"/>
          <w:color w:val="000000" w:themeColor="text1"/>
        </w:rPr>
        <w:t>, verificarea</w:t>
      </w:r>
      <w:r w:rsidR="00FC1D60" w:rsidRPr="00836502">
        <w:rPr>
          <w:rFonts w:ascii="Trebuchet MS" w:hAnsi="Trebuchet MS"/>
          <w:color w:val="000000" w:themeColor="text1"/>
        </w:rPr>
        <w:t>,</w:t>
      </w:r>
      <w:r w:rsidRPr="00836502">
        <w:rPr>
          <w:rFonts w:ascii="Trebuchet MS" w:hAnsi="Trebuchet MS"/>
          <w:color w:val="000000" w:themeColor="text1"/>
        </w:rPr>
        <w:t xml:space="preserve"> constatarea </w:t>
      </w:r>
      <w:r w:rsidR="000C0658" w:rsidRPr="00836502">
        <w:rPr>
          <w:rFonts w:ascii="Trebuchet MS" w:hAnsi="Trebuchet MS"/>
          <w:color w:val="000000" w:themeColor="text1"/>
        </w:rPr>
        <w:t>se realizează</w:t>
      </w:r>
      <w:r w:rsidRPr="00836502">
        <w:rPr>
          <w:rFonts w:ascii="Trebuchet MS" w:hAnsi="Trebuchet MS"/>
          <w:color w:val="000000" w:themeColor="text1"/>
        </w:rPr>
        <w:t xml:space="preserve"> </w:t>
      </w:r>
      <w:r w:rsidR="000C0658" w:rsidRPr="00836502">
        <w:rPr>
          <w:rFonts w:ascii="Trebuchet MS" w:hAnsi="Trebuchet MS"/>
          <w:color w:val="000000" w:themeColor="text1"/>
        </w:rPr>
        <w:t>de către structura</w:t>
      </w:r>
      <w:r w:rsidRPr="00836502">
        <w:rPr>
          <w:rFonts w:ascii="Trebuchet MS" w:hAnsi="Trebuchet MS"/>
          <w:color w:val="000000" w:themeColor="text1"/>
        </w:rPr>
        <w:t xml:space="preserve"> de specialitate din cadrul </w:t>
      </w:r>
      <w:r w:rsidR="001B2418" w:rsidRPr="00836502">
        <w:rPr>
          <w:rFonts w:ascii="Trebuchet MS" w:hAnsi="Trebuchet MS"/>
          <w:color w:val="000000" w:themeColor="text1"/>
        </w:rPr>
        <w:t>MIPE</w:t>
      </w:r>
      <w:r w:rsidR="000C0658" w:rsidRPr="00836502">
        <w:rPr>
          <w:rFonts w:ascii="Trebuchet MS" w:hAnsi="Trebuchet MS"/>
          <w:color w:val="000000" w:themeColor="text1"/>
        </w:rPr>
        <w:t>;</w:t>
      </w:r>
      <w:r w:rsidR="00FC1D60" w:rsidRPr="00836502">
        <w:rPr>
          <w:rFonts w:ascii="Trebuchet MS" w:hAnsi="Trebuchet MS"/>
          <w:color w:val="000000" w:themeColor="text1"/>
        </w:rPr>
        <w:t xml:space="preserve"> </w:t>
      </w:r>
    </w:p>
    <w:p w14:paraId="31D7EDF3" w14:textId="06D2133D" w:rsidR="0050349C" w:rsidRPr="00836502" w:rsidRDefault="007576B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c</w:t>
      </w:r>
      <w:r w:rsidR="001B337E" w:rsidRPr="00836502">
        <w:rPr>
          <w:rFonts w:ascii="Trebuchet MS" w:hAnsi="Trebuchet MS"/>
          <w:color w:val="000000" w:themeColor="text1"/>
        </w:rPr>
        <w:t xml:space="preserve">onstatarea, stabilirea și aplicarea </w:t>
      </w:r>
      <w:r w:rsidR="009629A0" w:rsidRPr="00836502">
        <w:rPr>
          <w:rFonts w:ascii="Trebuchet MS" w:hAnsi="Trebuchet MS"/>
          <w:color w:val="000000" w:themeColor="text1"/>
        </w:rPr>
        <w:t>sancțiunilor contravenționale prevăzute în legislația privind achizițiile publice</w:t>
      </w:r>
      <w:r w:rsidR="001B337E" w:rsidRPr="00836502">
        <w:rPr>
          <w:rFonts w:ascii="Trebuchet MS" w:hAnsi="Trebuchet MS"/>
          <w:color w:val="000000" w:themeColor="text1"/>
        </w:rPr>
        <w:t xml:space="preserve">, fără a fi </w:t>
      </w:r>
      <w:proofErr w:type="spellStart"/>
      <w:r w:rsidR="001B337E" w:rsidRPr="00836502">
        <w:rPr>
          <w:rFonts w:ascii="Trebuchet MS" w:hAnsi="Trebuchet MS"/>
          <w:color w:val="000000" w:themeColor="text1"/>
        </w:rPr>
        <w:t>condiţionat</w:t>
      </w:r>
      <w:proofErr w:type="spellEnd"/>
      <w:r w:rsidR="001B337E" w:rsidRPr="00836502">
        <w:rPr>
          <w:rFonts w:ascii="Trebuchet MS" w:hAnsi="Trebuchet MS"/>
          <w:color w:val="000000" w:themeColor="text1"/>
        </w:rPr>
        <w:t xml:space="preserve"> în luarea deciziilor de </w:t>
      </w:r>
      <w:proofErr w:type="spellStart"/>
      <w:r w:rsidR="001B337E" w:rsidRPr="00836502">
        <w:rPr>
          <w:rFonts w:ascii="Trebuchet MS" w:hAnsi="Trebuchet MS"/>
          <w:color w:val="000000" w:themeColor="text1"/>
        </w:rPr>
        <w:t>activităţile</w:t>
      </w:r>
      <w:proofErr w:type="spellEnd"/>
      <w:r w:rsidR="001B337E" w:rsidRPr="00836502">
        <w:rPr>
          <w:rFonts w:ascii="Trebuchet MS" w:hAnsi="Trebuchet MS"/>
          <w:color w:val="000000" w:themeColor="text1"/>
        </w:rPr>
        <w:t xml:space="preserve"> </w:t>
      </w:r>
      <w:proofErr w:type="spellStart"/>
      <w:r w:rsidR="001B337E" w:rsidRPr="00836502">
        <w:rPr>
          <w:rFonts w:ascii="Trebuchet MS" w:hAnsi="Trebuchet MS"/>
          <w:color w:val="000000" w:themeColor="text1"/>
        </w:rPr>
        <w:t>desfăşurate</w:t>
      </w:r>
      <w:proofErr w:type="spellEnd"/>
      <w:r w:rsidR="001B337E" w:rsidRPr="00836502">
        <w:rPr>
          <w:rFonts w:ascii="Trebuchet MS" w:hAnsi="Trebuchet MS"/>
          <w:color w:val="000000" w:themeColor="text1"/>
        </w:rPr>
        <w:t xml:space="preserve"> de ANAP în cazul în care au existat încălcări ale </w:t>
      </w:r>
      <w:proofErr w:type="spellStart"/>
      <w:r w:rsidR="001B337E" w:rsidRPr="00836502">
        <w:rPr>
          <w:rFonts w:ascii="Trebuchet MS" w:hAnsi="Trebuchet MS"/>
          <w:color w:val="000000" w:themeColor="text1"/>
        </w:rPr>
        <w:t>legislaţiei</w:t>
      </w:r>
      <w:proofErr w:type="spellEnd"/>
      <w:r w:rsidR="001B337E" w:rsidRPr="00836502">
        <w:rPr>
          <w:rFonts w:ascii="Trebuchet MS" w:hAnsi="Trebuchet MS"/>
          <w:color w:val="000000" w:themeColor="text1"/>
        </w:rPr>
        <w:t xml:space="preserve"> europene sau </w:t>
      </w:r>
      <w:proofErr w:type="spellStart"/>
      <w:r w:rsidR="001B337E" w:rsidRPr="00836502">
        <w:rPr>
          <w:rFonts w:ascii="Trebuchet MS" w:hAnsi="Trebuchet MS"/>
          <w:color w:val="000000" w:themeColor="text1"/>
        </w:rPr>
        <w:t>naţionale</w:t>
      </w:r>
      <w:proofErr w:type="spellEnd"/>
      <w:r w:rsidR="001B337E" w:rsidRPr="00836502">
        <w:rPr>
          <w:rFonts w:ascii="Trebuchet MS" w:hAnsi="Trebuchet MS"/>
          <w:color w:val="000000" w:themeColor="text1"/>
        </w:rPr>
        <w:t xml:space="preserve"> privind </w:t>
      </w:r>
      <w:proofErr w:type="spellStart"/>
      <w:r w:rsidR="001B337E" w:rsidRPr="00836502">
        <w:rPr>
          <w:rFonts w:ascii="Trebuchet MS" w:hAnsi="Trebuchet MS"/>
          <w:color w:val="000000" w:themeColor="text1"/>
        </w:rPr>
        <w:t>achiziţiile</w:t>
      </w:r>
      <w:proofErr w:type="spellEnd"/>
      <w:r w:rsidR="005B3E69" w:rsidRPr="00836502">
        <w:rPr>
          <w:rFonts w:ascii="Trebuchet MS" w:hAnsi="Trebuchet MS"/>
          <w:color w:val="000000" w:themeColor="text1"/>
        </w:rPr>
        <w:t>,</w:t>
      </w:r>
      <w:r w:rsidR="00660959" w:rsidRPr="00836502">
        <w:rPr>
          <w:rFonts w:ascii="Trebuchet MS" w:hAnsi="Trebuchet MS"/>
          <w:color w:val="000000" w:themeColor="text1"/>
        </w:rPr>
        <w:t>;</w:t>
      </w:r>
    </w:p>
    <w:p w14:paraId="5BA23789" w14:textId="53A76AE9"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întocmire</w:t>
      </w:r>
      <w:r w:rsidR="008F4EDC" w:rsidRPr="00836502">
        <w:rPr>
          <w:rFonts w:ascii="Trebuchet MS" w:hAnsi="Trebuchet MS"/>
          <w:color w:val="000000" w:themeColor="text1"/>
        </w:rPr>
        <w:t>a</w:t>
      </w:r>
      <w:r w:rsidRPr="00836502">
        <w:rPr>
          <w:rFonts w:ascii="Trebuchet MS" w:hAnsi="Trebuchet MS"/>
          <w:color w:val="000000" w:themeColor="text1"/>
        </w:rPr>
        <w:t xml:space="preserve"> și transmiterea cererilor de plată, a declarației de gestiune, pe baza informațiilor furnizate de coordonatorii de </w:t>
      </w:r>
      <w:r w:rsidR="00024D01" w:rsidRPr="00836502">
        <w:rPr>
          <w:rFonts w:ascii="Trebuchet MS" w:hAnsi="Trebuchet MS"/>
          <w:color w:val="000000" w:themeColor="text1"/>
        </w:rPr>
        <w:t xml:space="preserve">reforme </w:t>
      </w:r>
      <w:r w:rsidRPr="00836502">
        <w:rPr>
          <w:rFonts w:ascii="Trebuchet MS" w:hAnsi="Trebuchet MS"/>
          <w:color w:val="000000" w:themeColor="text1"/>
        </w:rPr>
        <w:t xml:space="preserve">și/sau </w:t>
      </w:r>
      <w:r w:rsidR="00024D01" w:rsidRPr="00836502">
        <w:rPr>
          <w:rFonts w:ascii="Trebuchet MS" w:hAnsi="Trebuchet MS"/>
          <w:color w:val="000000" w:themeColor="text1"/>
        </w:rPr>
        <w:t>investiții</w:t>
      </w:r>
      <w:r w:rsidRPr="00836502">
        <w:rPr>
          <w:rFonts w:ascii="Trebuchet MS" w:hAnsi="Trebuchet MS"/>
          <w:color w:val="000000" w:themeColor="text1"/>
        </w:rPr>
        <w:t>;</w:t>
      </w:r>
    </w:p>
    <w:p w14:paraId="2603DE81" w14:textId="2BD9353C"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 xml:space="preserve">evaluarea riscurilor, inclusiv pe baza informațiilor furnizate de coordonatorii de </w:t>
      </w:r>
      <w:r w:rsidR="00024D01" w:rsidRPr="00836502">
        <w:rPr>
          <w:rFonts w:ascii="Trebuchet MS" w:hAnsi="Trebuchet MS"/>
          <w:color w:val="000000" w:themeColor="text1"/>
        </w:rPr>
        <w:t xml:space="preserve">reforme </w:t>
      </w:r>
      <w:r w:rsidRPr="00836502">
        <w:rPr>
          <w:rFonts w:ascii="Trebuchet MS" w:hAnsi="Trebuchet MS"/>
          <w:color w:val="000000" w:themeColor="text1"/>
        </w:rPr>
        <w:t xml:space="preserve">și/sau </w:t>
      </w:r>
      <w:r w:rsidR="00024D01" w:rsidRPr="00836502">
        <w:rPr>
          <w:rFonts w:ascii="Trebuchet MS" w:hAnsi="Trebuchet MS"/>
          <w:color w:val="000000" w:themeColor="text1"/>
        </w:rPr>
        <w:t>investiții</w:t>
      </w:r>
      <w:r w:rsidRPr="00836502">
        <w:rPr>
          <w:rFonts w:ascii="Trebuchet MS" w:hAnsi="Trebuchet MS"/>
          <w:color w:val="000000" w:themeColor="text1"/>
        </w:rPr>
        <w:t>;</w:t>
      </w:r>
    </w:p>
    <w:p w14:paraId="517A5F43" w14:textId="5F8EDD97" w:rsidR="00024D01"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dezvoltare</w:t>
      </w:r>
      <w:r w:rsidR="008F4EDC" w:rsidRPr="00836502">
        <w:rPr>
          <w:rFonts w:ascii="Trebuchet MS" w:hAnsi="Trebuchet MS"/>
          <w:color w:val="000000" w:themeColor="text1"/>
        </w:rPr>
        <w:t>a</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asigurare</w:t>
      </w:r>
      <w:r w:rsidR="008F4EDC" w:rsidRPr="00836502">
        <w:rPr>
          <w:rFonts w:ascii="Trebuchet MS" w:hAnsi="Trebuchet MS"/>
          <w:color w:val="000000" w:themeColor="text1"/>
        </w:rPr>
        <w:t>a</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mentenanţei</w:t>
      </w:r>
      <w:proofErr w:type="spellEnd"/>
      <w:r w:rsidRPr="00836502">
        <w:rPr>
          <w:rFonts w:ascii="Trebuchet MS" w:hAnsi="Trebuchet MS"/>
          <w:color w:val="000000" w:themeColor="text1"/>
        </w:rPr>
        <w:t xml:space="preserve"> sistemului informatic de management al PNRR, </w:t>
      </w:r>
      <w:r w:rsidR="00937A53" w:rsidRPr="00836502">
        <w:rPr>
          <w:rFonts w:ascii="Trebuchet MS" w:hAnsi="Trebuchet MS"/>
          <w:color w:val="000000" w:themeColor="text1"/>
        </w:rPr>
        <w:t>precum</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administrarea produselor tehnologice aferente acestora, împreună cu Serviciul de Telecomunicații Speciale</w:t>
      </w:r>
      <w:r w:rsidR="004C578E" w:rsidRPr="00836502">
        <w:rPr>
          <w:rFonts w:ascii="Trebuchet MS" w:hAnsi="Trebuchet MS"/>
          <w:color w:val="000000" w:themeColor="text1"/>
        </w:rPr>
        <w:t>, conform competen</w:t>
      </w:r>
      <w:r w:rsidR="004C578E" w:rsidRPr="00836502">
        <w:rPr>
          <w:rFonts w:ascii="Trebuchet MS" w:hAnsi="Trebuchet MS" w:cs="Times New Roman"/>
          <w:color w:val="000000" w:themeColor="text1"/>
        </w:rPr>
        <w:t>țelor</w:t>
      </w:r>
      <w:r w:rsidRPr="00836502">
        <w:rPr>
          <w:rFonts w:ascii="Trebuchet MS" w:hAnsi="Trebuchet MS"/>
          <w:color w:val="000000" w:themeColor="text1"/>
        </w:rPr>
        <w:t>;</w:t>
      </w:r>
      <w:r w:rsidR="00D952DD" w:rsidRPr="00836502">
        <w:rPr>
          <w:rFonts w:ascii="Trebuchet MS" w:hAnsi="Trebuchet MS"/>
          <w:color w:val="000000" w:themeColor="text1"/>
        </w:rPr>
        <w:t xml:space="preserve"> </w:t>
      </w:r>
    </w:p>
    <w:p w14:paraId="0B7203EE" w14:textId="52250C8E" w:rsidR="00B30B92" w:rsidRPr="00836502" w:rsidRDefault="00B30B92"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arhivarea corespunzătoare a datelor/documentelor aferente procesului de implementare a acordurilor de finanțare și asigur</w:t>
      </w:r>
      <w:r w:rsidR="00F37F54" w:rsidRPr="00836502">
        <w:rPr>
          <w:rFonts w:ascii="Trebuchet MS" w:hAnsi="Trebuchet MS"/>
          <w:color w:val="000000" w:themeColor="text1"/>
        </w:rPr>
        <w:t>area</w:t>
      </w:r>
      <w:r w:rsidRPr="00836502">
        <w:rPr>
          <w:rFonts w:ascii="Trebuchet MS" w:hAnsi="Trebuchet MS"/>
          <w:color w:val="000000" w:themeColor="text1"/>
        </w:rPr>
        <w:t xml:space="preserve"> accesul</w:t>
      </w:r>
      <w:r w:rsidR="00F37F54" w:rsidRPr="00836502">
        <w:rPr>
          <w:rFonts w:ascii="Trebuchet MS" w:hAnsi="Trebuchet MS"/>
          <w:color w:val="000000" w:themeColor="text1"/>
        </w:rPr>
        <w:t>ui</w:t>
      </w:r>
      <w:r w:rsidRPr="00836502">
        <w:rPr>
          <w:rFonts w:ascii="Trebuchet MS" w:hAnsi="Trebuchet MS"/>
          <w:color w:val="000000" w:themeColor="text1"/>
        </w:rPr>
        <w:t xml:space="preserve"> neîngrădit la acestea a</w:t>
      </w:r>
      <w:r w:rsidR="004348CB" w:rsidRPr="00836502">
        <w:rPr>
          <w:rFonts w:ascii="Trebuchet MS" w:hAnsi="Trebuchet MS"/>
          <w:color w:val="000000" w:themeColor="text1"/>
        </w:rPr>
        <w:t>l</w:t>
      </w:r>
      <w:r w:rsidRPr="00836502">
        <w:rPr>
          <w:rFonts w:ascii="Trebuchet MS" w:hAnsi="Trebuchet MS"/>
          <w:color w:val="000000" w:themeColor="text1"/>
        </w:rPr>
        <w:t xml:space="preserve"> entităților naționale/europene cu atribuții în verificarea, controlul și auditarea  fondurilor europene și naționale;</w:t>
      </w:r>
    </w:p>
    <w:p w14:paraId="1BDC7FF4" w14:textId="7E97A31C" w:rsidR="00C3708B" w:rsidRPr="00836502" w:rsidRDefault="00C3708B"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transmite</w:t>
      </w:r>
      <w:r w:rsidR="00024D01" w:rsidRPr="00836502">
        <w:rPr>
          <w:rFonts w:ascii="Trebuchet MS" w:hAnsi="Trebuchet MS"/>
          <w:color w:val="000000" w:themeColor="text1"/>
        </w:rPr>
        <w:t>rea către</w:t>
      </w:r>
      <w:r w:rsidRPr="00836502">
        <w:rPr>
          <w:rFonts w:ascii="Trebuchet MS" w:hAnsi="Trebuchet MS"/>
          <w:color w:val="000000" w:themeColor="text1"/>
        </w:rPr>
        <w:t xml:space="preserve"> MF </w:t>
      </w:r>
      <w:r w:rsidR="00024D01" w:rsidRPr="00836502">
        <w:rPr>
          <w:rFonts w:ascii="Trebuchet MS" w:hAnsi="Trebuchet MS"/>
          <w:color w:val="000000" w:themeColor="text1"/>
        </w:rPr>
        <w:t xml:space="preserve">a unor </w:t>
      </w:r>
      <w:r w:rsidRPr="00836502">
        <w:rPr>
          <w:rFonts w:ascii="Trebuchet MS" w:hAnsi="Trebuchet MS"/>
          <w:color w:val="000000" w:themeColor="text1"/>
        </w:rPr>
        <w:t xml:space="preserve">raportări centralizate privind </w:t>
      </w:r>
      <w:r w:rsidR="00024D01" w:rsidRPr="00836502">
        <w:rPr>
          <w:rFonts w:ascii="Trebuchet MS" w:hAnsi="Trebuchet MS"/>
          <w:color w:val="000000" w:themeColor="text1"/>
        </w:rPr>
        <w:t>cheltuielile</w:t>
      </w:r>
      <w:r w:rsidRPr="00836502">
        <w:rPr>
          <w:rFonts w:ascii="Trebuchet MS" w:hAnsi="Trebuchet MS"/>
          <w:color w:val="000000" w:themeColor="text1"/>
        </w:rPr>
        <w:t xml:space="preserve"> efectuate în cadrul împrumutului pentru reformele și investițiile prevăzute în PNRR, respectiv a îndeplinirii jaloanelor și țintelor </w:t>
      </w:r>
      <w:r w:rsidR="00024D01" w:rsidRPr="00836502">
        <w:rPr>
          <w:rFonts w:ascii="Trebuchet MS" w:hAnsi="Trebuchet MS"/>
          <w:color w:val="000000" w:themeColor="text1"/>
        </w:rPr>
        <w:t>aferente, cheltuieli</w:t>
      </w:r>
      <w:r w:rsidRPr="00836502">
        <w:rPr>
          <w:rFonts w:ascii="Trebuchet MS" w:hAnsi="Trebuchet MS"/>
          <w:color w:val="000000" w:themeColor="text1"/>
        </w:rPr>
        <w:t xml:space="preserve"> certificate de coordonatorii de reforme și/sau investiții, în vederea utilizării sumelor aferente </w:t>
      </w:r>
      <w:proofErr w:type="spellStart"/>
      <w:r w:rsidRPr="00836502">
        <w:rPr>
          <w:rFonts w:ascii="Trebuchet MS" w:hAnsi="Trebuchet MS"/>
          <w:color w:val="000000" w:themeColor="text1"/>
        </w:rPr>
        <w:t>prefinanțării</w:t>
      </w:r>
      <w:proofErr w:type="spellEnd"/>
      <w:r w:rsidRPr="00836502">
        <w:rPr>
          <w:rFonts w:ascii="Trebuchet MS" w:hAnsi="Trebuchet MS"/>
          <w:color w:val="000000" w:themeColor="text1"/>
        </w:rPr>
        <w:t xml:space="preserve"> acordate din împrumut, conform art. 13 din Regulamentul (UE) 2021/241, precum și a</w:t>
      </w:r>
      <w:r w:rsidR="007A0641" w:rsidRPr="00836502">
        <w:rPr>
          <w:rFonts w:ascii="Trebuchet MS" w:hAnsi="Trebuchet MS"/>
          <w:color w:val="000000" w:themeColor="text1"/>
        </w:rPr>
        <w:t xml:space="preserve"> efectuării</w:t>
      </w:r>
      <w:r w:rsidRPr="00836502">
        <w:rPr>
          <w:rFonts w:ascii="Trebuchet MS" w:hAnsi="Trebuchet MS"/>
          <w:color w:val="000000" w:themeColor="text1"/>
        </w:rPr>
        <w:t xml:space="preserve"> tragerilor din împrumut.</w:t>
      </w:r>
    </w:p>
    <w:p w14:paraId="4768FB77" w14:textId="77777777" w:rsidR="005045FA" w:rsidRPr="00836502" w:rsidRDefault="005045FA" w:rsidP="005045FA">
      <w:pPr>
        <w:pStyle w:val="BodyText"/>
        <w:numPr>
          <w:ilvl w:val="0"/>
          <w:numId w:val="18"/>
        </w:numPr>
        <w:ind w:left="720"/>
        <w:rPr>
          <w:rFonts w:ascii="Trebuchet MS" w:hAnsi="Trebuchet MS"/>
          <w:sz w:val="22"/>
          <w:szCs w:val="22"/>
          <w:lang w:val="ro-RO" w:eastAsia="en-US" w:bidi="ar-SA"/>
        </w:rPr>
      </w:pPr>
      <w:r w:rsidRPr="00836502">
        <w:rPr>
          <w:rFonts w:ascii="Trebuchet MS" w:hAnsi="Trebuchet MS"/>
          <w:color w:val="000000" w:themeColor="text1"/>
          <w:sz w:val="22"/>
          <w:szCs w:val="22"/>
          <w:lang w:val="ro-RO"/>
        </w:rPr>
        <w:t xml:space="preserve">Direcția Generală MRR, structura de specialitate organizată la nivelul MIPE, </w:t>
      </w:r>
      <w:r w:rsidRPr="00836502">
        <w:rPr>
          <w:rFonts w:ascii="Trebuchet MS" w:hAnsi="Trebuchet MS"/>
          <w:b/>
          <w:sz w:val="22"/>
          <w:szCs w:val="22"/>
          <w:lang w:val="ro-RO" w:eastAsia="en-US" w:bidi="ar-SA"/>
        </w:rPr>
        <w:t>îndepliniește următoarele funcții</w:t>
      </w:r>
      <w:r w:rsidRPr="00836502">
        <w:rPr>
          <w:rFonts w:ascii="Trebuchet MS" w:hAnsi="Trebuchet MS"/>
          <w:sz w:val="22"/>
          <w:szCs w:val="22"/>
          <w:lang w:val="ro-RO" w:eastAsia="en-US" w:bidi="ar-SA"/>
        </w:rPr>
        <w:t>:</w:t>
      </w:r>
    </w:p>
    <w:p w14:paraId="2183CDE3" w14:textId="77777777" w:rsidR="005045FA" w:rsidRPr="00836502" w:rsidRDefault="005045FA" w:rsidP="005045FA">
      <w:pPr>
        <w:spacing w:line="240" w:lineRule="auto"/>
        <w:rPr>
          <w:rFonts w:ascii="Trebuchet MS" w:hAnsi="Trebuchet MS"/>
        </w:rPr>
      </w:pPr>
    </w:p>
    <w:p w14:paraId="587E4625" w14:textId="6C73E0EC" w:rsidR="005045FA" w:rsidRPr="00836502" w:rsidRDefault="005045FA" w:rsidP="005045FA">
      <w:pPr>
        <w:pStyle w:val="ListParagraph"/>
        <w:widowControl w:val="0"/>
        <w:numPr>
          <w:ilvl w:val="0"/>
          <w:numId w:val="47"/>
        </w:numPr>
        <w:autoSpaceDE w:val="0"/>
        <w:autoSpaceDN w:val="0"/>
        <w:spacing w:after="60" w:line="360" w:lineRule="auto"/>
        <w:ind w:left="993" w:hanging="426"/>
        <w:contextualSpacing w:val="0"/>
        <w:jc w:val="both"/>
        <w:rPr>
          <w:rFonts w:ascii="Trebuchet MS" w:hAnsi="Trebuchet MS"/>
        </w:rPr>
      </w:pPr>
      <w:r w:rsidRPr="00836502">
        <w:rPr>
          <w:rFonts w:ascii="Trebuchet MS" w:hAnsi="Trebuchet MS"/>
        </w:rPr>
        <w:t>programare și gestionare plan</w:t>
      </w:r>
      <w:r w:rsidR="00C660DF" w:rsidRPr="00836502">
        <w:rPr>
          <w:rFonts w:ascii="Trebuchet MS" w:hAnsi="Trebuchet MS"/>
        </w:rPr>
        <w:t xml:space="preserve">, care vizează </w:t>
      </w:r>
      <w:r w:rsidRPr="00836502">
        <w:rPr>
          <w:rFonts w:ascii="Trebuchet MS" w:hAnsi="Trebuchet MS"/>
        </w:rPr>
        <w:t>întocmirea rapoartelor de progres și a stadiului de îndeplinire</w:t>
      </w:r>
      <w:r w:rsidR="00C660DF" w:rsidRPr="00836502">
        <w:rPr>
          <w:rFonts w:ascii="Trebuchet MS" w:hAnsi="Trebuchet MS"/>
        </w:rPr>
        <w:t xml:space="preserve"> a </w:t>
      </w:r>
      <w:r w:rsidRPr="00836502">
        <w:rPr>
          <w:rFonts w:ascii="Trebuchet MS" w:hAnsi="Trebuchet MS"/>
        </w:rPr>
        <w:t xml:space="preserve"> țint</w:t>
      </w:r>
      <w:r w:rsidR="00C660DF" w:rsidRPr="00836502">
        <w:rPr>
          <w:rFonts w:ascii="Trebuchet MS" w:hAnsi="Trebuchet MS"/>
        </w:rPr>
        <w:t>elor</w:t>
      </w:r>
      <w:r w:rsidRPr="00836502">
        <w:rPr>
          <w:rFonts w:ascii="Trebuchet MS" w:hAnsi="Trebuchet MS"/>
        </w:rPr>
        <w:t xml:space="preserve"> și jaloane</w:t>
      </w:r>
      <w:r w:rsidR="00C660DF" w:rsidRPr="00836502">
        <w:rPr>
          <w:rFonts w:ascii="Trebuchet MS" w:hAnsi="Trebuchet MS"/>
        </w:rPr>
        <w:t>lor</w:t>
      </w:r>
      <w:r w:rsidRPr="00836502">
        <w:rPr>
          <w:rFonts w:ascii="Trebuchet MS" w:hAnsi="Trebuchet MS"/>
        </w:rPr>
        <w:t xml:space="preserve">, inclusiv urmărirea stadiului de implementare a reformelor și necesitatea modificărilor, </w:t>
      </w:r>
    </w:p>
    <w:p w14:paraId="7D85427A" w14:textId="1EDC17C8" w:rsidR="00C660DF" w:rsidRPr="00836502" w:rsidRDefault="005045FA" w:rsidP="00A479C8">
      <w:pPr>
        <w:pStyle w:val="ListParagraph"/>
        <w:widowControl w:val="0"/>
        <w:numPr>
          <w:ilvl w:val="0"/>
          <w:numId w:val="47"/>
        </w:numPr>
        <w:autoSpaceDE w:val="0"/>
        <w:autoSpaceDN w:val="0"/>
        <w:spacing w:after="60" w:line="360" w:lineRule="auto"/>
        <w:ind w:left="993" w:hanging="426"/>
        <w:contextualSpacing w:val="0"/>
        <w:jc w:val="both"/>
        <w:rPr>
          <w:rFonts w:ascii="Trebuchet MS" w:hAnsi="Trebuchet MS"/>
        </w:rPr>
      </w:pPr>
      <w:r w:rsidRPr="00836502">
        <w:rPr>
          <w:rFonts w:ascii="Trebuchet MS" w:hAnsi="Trebuchet MS"/>
        </w:rPr>
        <w:t>evaluare și selecție</w:t>
      </w:r>
      <w:r w:rsidR="00C660DF" w:rsidRPr="00836502">
        <w:rPr>
          <w:rFonts w:ascii="Trebuchet MS" w:hAnsi="Trebuchet MS"/>
        </w:rPr>
        <w:t>, care vizează</w:t>
      </w:r>
      <w:r w:rsidR="00A479C8" w:rsidRPr="00836502">
        <w:rPr>
          <w:rFonts w:ascii="Trebuchet MS" w:hAnsi="Trebuchet MS"/>
        </w:rPr>
        <w:t xml:space="preserve"> </w:t>
      </w:r>
      <w:r w:rsidRPr="00836502">
        <w:rPr>
          <w:rFonts w:ascii="Trebuchet MS" w:hAnsi="Trebuchet MS"/>
        </w:rPr>
        <w:t xml:space="preserve">urmărirea </w:t>
      </w:r>
      <w:r w:rsidR="00C660DF" w:rsidRPr="00836502">
        <w:rPr>
          <w:rFonts w:ascii="Trebuchet MS" w:hAnsi="Trebuchet MS"/>
        </w:rPr>
        <w:t xml:space="preserve">respectării termenelor, țintelor, jaloanelor, principiului ”de a nu prejudicia în mod semnificativ”, țintelor asumate în </w:t>
      </w:r>
      <w:r w:rsidR="00C660DF" w:rsidRPr="00836502">
        <w:rPr>
          <w:rFonts w:ascii="Trebuchet MS" w:hAnsi="Trebuchet MS"/>
        </w:rPr>
        <w:lastRenderedPageBreak/>
        <w:t xml:space="preserve">domeniul climei și în domeniul digital, nivelului de </w:t>
      </w:r>
      <w:r w:rsidRPr="00836502">
        <w:rPr>
          <w:rFonts w:ascii="Trebuchet MS" w:hAnsi="Trebuchet MS"/>
        </w:rPr>
        <w:t xml:space="preserve"> maturitate, precum și </w:t>
      </w:r>
      <w:r w:rsidR="00C660DF" w:rsidRPr="00836502">
        <w:rPr>
          <w:rFonts w:ascii="Trebuchet MS" w:hAnsi="Trebuchet MS"/>
        </w:rPr>
        <w:t xml:space="preserve">altor </w:t>
      </w:r>
      <w:r w:rsidRPr="00836502">
        <w:rPr>
          <w:rFonts w:ascii="Trebuchet MS" w:hAnsi="Trebuchet MS"/>
        </w:rPr>
        <w:t xml:space="preserve">criterii stabilite </w:t>
      </w:r>
      <w:r w:rsidR="00C660DF" w:rsidRPr="00836502">
        <w:rPr>
          <w:rFonts w:ascii="Trebuchet MS" w:hAnsi="Trebuchet MS"/>
        </w:rPr>
        <w:t>în</w:t>
      </w:r>
      <w:r w:rsidRPr="00836502">
        <w:rPr>
          <w:rFonts w:ascii="Trebuchet MS" w:hAnsi="Trebuchet MS"/>
        </w:rPr>
        <w:t xml:space="preserve"> mecanismul de implementa</w:t>
      </w:r>
      <w:bookmarkStart w:id="1" w:name="_Hlk72767548"/>
      <w:r w:rsidRPr="00836502">
        <w:rPr>
          <w:rFonts w:ascii="Trebuchet MS" w:hAnsi="Trebuchet MS"/>
        </w:rPr>
        <w:t>re</w:t>
      </w:r>
      <w:r w:rsidR="00C660DF" w:rsidRPr="00836502">
        <w:rPr>
          <w:rFonts w:ascii="Trebuchet MS" w:hAnsi="Trebuchet MS"/>
        </w:rPr>
        <w:t xml:space="preserve"> al PNRR;</w:t>
      </w:r>
    </w:p>
    <w:bookmarkEnd w:id="1"/>
    <w:p w14:paraId="1BB0F628" w14:textId="22C1BC94"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autorizare și plată</w:t>
      </w:r>
      <w:r w:rsidR="00A479C8" w:rsidRPr="00836502">
        <w:rPr>
          <w:rFonts w:ascii="Trebuchet MS" w:hAnsi="Trebuchet MS"/>
        </w:rPr>
        <w:t xml:space="preserve">, care </w:t>
      </w:r>
      <w:proofErr w:type="spellStart"/>
      <w:r w:rsidR="00A479C8" w:rsidRPr="00836502">
        <w:rPr>
          <w:rFonts w:ascii="Trebuchet MS" w:hAnsi="Trebuchet MS"/>
        </w:rPr>
        <w:t>vizează</w:t>
      </w:r>
      <w:r w:rsidRPr="00836502">
        <w:rPr>
          <w:rFonts w:ascii="Trebuchet MS" w:hAnsi="Trebuchet MS"/>
        </w:rPr>
        <w:t>verificarea</w:t>
      </w:r>
      <w:proofErr w:type="spellEnd"/>
      <w:r w:rsidRPr="00836502">
        <w:rPr>
          <w:rFonts w:ascii="Trebuchet MS" w:hAnsi="Trebuchet MS"/>
        </w:rPr>
        <w:t xml:space="preserve"> sumelor solicitate la plată de beneficiari/coordonatorii de reformă, respectiv a îndeplinirii ținte</w:t>
      </w:r>
      <w:r w:rsidR="00A479C8" w:rsidRPr="00836502">
        <w:rPr>
          <w:rFonts w:ascii="Trebuchet MS" w:hAnsi="Trebuchet MS"/>
        </w:rPr>
        <w:t>lor</w:t>
      </w:r>
      <w:r w:rsidRPr="00836502">
        <w:rPr>
          <w:rFonts w:ascii="Trebuchet MS" w:hAnsi="Trebuchet MS"/>
        </w:rPr>
        <w:t xml:space="preserve"> și jaloane</w:t>
      </w:r>
      <w:r w:rsidR="00A479C8" w:rsidRPr="00836502">
        <w:rPr>
          <w:rFonts w:ascii="Trebuchet MS" w:hAnsi="Trebuchet MS"/>
        </w:rPr>
        <w:t>lor</w:t>
      </w:r>
      <w:r w:rsidRPr="00836502">
        <w:rPr>
          <w:rFonts w:ascii="Trebuchet MS" w:hAnsi="Trebuchet MS"/>
        </w:rPr>
        <w:t xml:space="preserve"> declarate, </w:t>
      </w:r>
      <w:bookmarkStart w:id="2" w:name="_Hlk72767571"/>
      <w:r w:rsidRPr="00836502">
        <w:rPr>
          <w:rFonts w:ascii="Trebuchet MS" w:hAnsi="Trebuchet MS"/>
        </w:rPr>
        <w:t xml:space="preserve">inclusiv </w:t>
      </w:r>
      <w:bookmarkEnd w:id="2"/>
      <w:r w:rsidRPr="00836502">
        <w:rPr>
          <w:rFonts w:ascii="Trebuchet MS" w:hAnsi="Trebuchet MS"/>
        </w:rPr>
        <w:t xml:space="preserve">verificarea procedurilor de achiziție realizate de către beneficiarii cărora nu le sunt aplicabile prevederile comunitare și ale legislației naționale privind achizițiilor publice, </w:t>
      </w:r>
    </w:p>
    <w:p w14:paraId="6EE021B0" w14:textId="77777777"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 xml:space="preserve">monitorizare tehnică a stadiului de realizare a proiectelor/reformelor </w:t>
      </w:r>
    </w:p>
    <w:p w14:paraId="27794FE1" w14:textId="7D6C3987"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 xml:space="preserve">control și recuperare, inclusiv în ceea ce privește primul nivel de verificare, administrativ, a existenței unor suspiciuni de fraude și conflicte de interese care vor fi raportate către DLAF/DNA/OLAF, respectiv către ANI, cu mențiunea că în cazul conflictului de interese la nivelul beneficiarilor privați, constatarea și recuperarea să fie efectuate de către MIPE; de asemenea controlul și recuperarea în cazul dublei finanțări </w:t>
      </w:r>
    </w:p>
    <w:p w14:paraId="73FA36CA" w14:textId="77777777"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de întocmire și transmitere a cererilor de plată;</w:t>
      </w:r>
    </w:p>
    <w:p w14:paraId="6114CB3B" w14:textId="4988AEC6"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de întocmire a declarației de gestiune</w:t>
      </w:r>
      <w:r w:rsidR="00A479C8" w:rsidRPr="00836502">
        <w:rPr>
          <w:rFonts w:ascii="Trebuchet MS" w:hAnsi="Trebuchet MS"/>
        </w:rPr>
        <w:t>;</w:t>
      </w:r>
    </w:p>
    <w:p w14:paraId="220CFF6A" w14:textId="5F511653" w:rsidR="00A479C8" w:rsidRPr="00836502" w:rsidRDefault="00A479C8" w:rsidP="00836502">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b/>
        </w:rPr>
        <w:t xml:space="preserve">de </w:t>
      </w:r>
      <w:r w:rsidR="005045FA" w:rsidRPr="00836502">
        <w:rPr>
          <w:rFonts w:ascii="Trebuchet MS" w:hAnsi="Trebuchet MS"/>
          <w:b/>
        </w:rPr>
        <w:t>prevenție</w:t>
      </w:r>
      <w:r w:rsidR="005045FA" w:rsidRPr="00836502">
        <w:rPr>
          <w:rFonts w:ascii="Trebuchet MS" w:hAnsi="Trebuchet MS"/>
        </w:rPr>
        <w:t xml:space="preserve">, </w:t>
      </w:r>
      <w:r w:rsidRPr="00836502">
        <w:rPr>
          <w:rFonts w:ascii="Trebuchet MS" w:hAnsi="Trebuchet MS"/>
        </w:rPr>
        <w:t>care vizează</w:t>
      </w:r>
      <w:r w:rsidRPr="00836502">
        <w:t xml:space="preserve"> </w:t>
      </w:r>
      <w:r w:rsidRPr="00836502">
        <w:rPr>
          <w:rFonts w:ascii="Trebuchet MS" w:hAnsi="Trebuchet MS"/>
        </w:rPr>
        <w:t xml:space="preserve">evaluarea riscurilor, verificarea ex-ante a procedurilor de achiziție a beneficiarilor privați, evaluarea ex-ante a riscului de dublă finanțare, a conflictului de interese conform Notei de Orientare a Comisiei privind evitarea și gestionarea conflictelor de interese, potrivit prevederilor Regulamentului Financiar (nr.1046/2018), inclusiv ARACHNE. </w:t>
      </w:r>
    </w:p>
    <w:p w14:paraId="062D04BE" w14:textId="30A7B9DD" w:rsidR="002170A7" w:rsidRPr="00836502" w:rsidRDefault="00E61834"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 xml:space="preserve">În </w:t>
      </w:r>
      <w:r w:rsidRPr="00836502">
        <w:rPr>
          <w:rFonts w:ascii="Trebuchet MS" w:hAnsi="Trebuchet MS"/>
          <w:color w:val="000000" w:themeColor="text1"/>
        </w:rPr>
        <w:t>realizarea</w:t>
      </w:r>
      <w:r w:rsidRPr="00836502">
        <w:rPr>
          <w:rFonts w:ascii="Trebuchet MS" w:hAnsi="Trebuchet MS" w:cs="Times New Roman"/>
          <w:color w:val="000000" w:themeColor="text1"/>
        </w:rPr>
        <w:t xml:space="preserve"> rolului de coordonator de </w:t>
      </w:r>
      <w:r w:rsidR="00425C9E" w:rsidRPr="00836502">
        <w:rPr>
          <w:rFonts w:ascii="Trebuchet MS" w:hAnsi="Trebuchet MS" w:cs="Times New Roman"/>
          <w:color w:val="000000" w:themeColor="text1"/>
        </w:rPr>
        <w:t>investiții finanțate din instrumente financiare</w:t>
      </w:r>
      <w:r w:rsidRPr="00836502">
        <w:rPr>
          <w:rFonts w:ascii="Trebuchet MS" w:hAnsi="Trebuchet MS" w:cs="Times New Roman"/>
          <w:color w:val="000000" w:themeColor="text1"/>
        </w:rPr>
        <w:t xml:space="preserve">, </w:t>
      </w:r>
      <w:r w:rsidR="00024D01" w:rsidRPr="00836502">
        <w:rPr>
          <w:rFonts w:ascii="Trebuchet MS" w:hAnsi="Trebuchet MS" w:cs="Times New Roman"/>
          <w:color w:val="000000" w:themeColor="text1"/>
        </w:rPr>
        <w:t>MIPE</w:t>
      </w:r>
      <w:r w:rsidRPr="00836502">
        <w:rPr>
          <w:rFonts w:ascii="Trebuchet MS" w:hAnsi="Trebuchet MS" w:cs="Times New Roman"/>
          <w:color w:val="000000" w:themeColor="text1"/>
        </w:rPr>
        <w:t xml:space="preserve"> îndeplinește, pe lângă atribuțiile menționate la art. </w:t>
      </w:r>
      <w:r w:rsidR="002170A7" w:rsidRPr="00836502">
        <w:rPr>
          <w:rFonts w:ascii="Trebuchet MS" w:hAnsi="Trebuchet MS" w:cs="Times New Roman"/>
          <w:color w:val="000000" w:themeColor="text1"/>
        </w:rPr>
        <w:t>6, următoarele:</w:t>
      </w:r>
    </w:p>
    <w:p w14:paraId="57C74AF6" w14:textId="2E791F5A" w:rsidR="002C3314" w:rsidRPr="00836502" w:rsidRDefault="002170A7" w:rsidP="00836502">
      <w:pPr>
        <w:pStyle w:val="ListParagraph"/>
        <w:widowControl w:val="0"/>
        <w:numPr>
          <w:ilvl w:val="0"/>
          <w:numId w:val="1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semnarea acordul</w:t>
      </w:r>
      <w:r w:rsidR="004E74B2" w:rsidRPr="00836502">
        <w:rPr>
          <w:rFonts w:ascii="Trebuchet MS" w:hAnsi="Trebuchet MS"/>
          <w:color w:val="000000" w:themeColor="text1"/>
        </w:rPr>
        <w:t>ui</w:t>
      </w:r>
      <w:r w:rsidRPr="00836502">
        <w:rPr>
          <w:rFonts w:ascii="Trebuchet MS" w:hAnsi="Trebuchet MS"/>
          <w:color w:val="000000" w:themeColor="text1"/>
        </w:rPr>
        <w:t xml:space="preserve"> de contribuție</w:t>
      </w:r>
      <w:r w:rsidR="007A7049" w:rsidRPr="00836502">
        <w:rPr>
          <w:rFonts w:ascii="Trebuchet MS" w:hAnsi="Trebuchet MS"/>
          <w:color w:val="000000" w:themeColor="text1"/>
        </w:rPr>
        <w:t>, respectiv a contractelor de finanțare</w:t>
      </w:r>
      <w:r w:rsidRPr="00836502">
        <w:rPr>
          <w:rFonts w:ascii="Trebuchet MS" w:hAnsi="Trebuchet MS"/>
          <w:color w:val="000000" w:themeColor="text1"/>
        </w:rPr>
        <w:t xml:space="preserve"> pentru instrumentele financiare pe care le gestionează în cadrul PNRR;</w:t>
      </w:r>
    </w:p>
    <w:p w14:paraId="6110A27E" w14:textId="434D5EA7" w:rsidR="002170A7" w:rsidRPr="00836502" w:rsidRDefault="002170A7" w:rsidP="00836502">
      <w:pPr>
        <w:pStyle w:val="ListParagraph"/>
        <w:widowControl w:val="0"/>
        <w:numPr>
          <w:ilvl w:val="0"/>
          <w:numId w:val="1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realizarea plăților</w:t>
      </w:r>
      <w:r w:rsidR="007A7049" w:rsidRPr="00836502">
        <w:rPr>
          <w:rFonts w:ascii="Trebuchet MS" w:hAnsi="Trebuchet MS"/>
          <w:color w:val="000000" w:themeColor="text1"/>
        </w:rPr>
        <w:t xml:space="preserve"> în baza acordului de contribuție și a contractelor de finanțare</w:t>
      </w:r>
      <w:r w:rsidR="002E0971" w:rsidRPr="00836502">
        <w:rPr>
          <w:rFonts w:ascii="Trebuchet MS" w:hAnsi="Trebuchet MS"/>
          <w:color w:val="000000" w:themeColor="text1"/>
        </w:rPr>
        <w:t xml:space="preserve"> p</w:t>
      </w:r>
      <w:r w:rsidR="007A7049" w:rsidRPr="00836502">
        <w:rPr>
          <w:rFonts w:ascii="Trebuchet MS" w:hAnsi="Trebuchet MS"/>
          <w:color w:val="000000" w:themeColor="text1"/>
        </w:rPr>
        <w:t>ent</w:t>
      </w:r>
      <w:r w:rsidR="002E0971" w:rsidRPr="00836502">
        <w:rPr>
          <w:rFonts w:ascii="Trebuchet MS" w:hAnsi="Trebuchet MS"/>
          <w:color w:val="000000" w:themeColor="text1"/>
        </w:rPr>
        <w:t>r</w:t>
      </w:r>
      <w:r w:rsidR="007A7049" w:rsidRPr="00836502">
        <w:rPr>
          <w:rFonts w:ascii="Trebuchet MS" w:hAnsi="Trebuchet MS"/>
          <w:color w:val="000000" w:themeColor="text1"/>
        </w:rPr>
        <w:t>u</w:t>
      </w:r>
      <w:r w:rsidR="002E0971" w:rsidRPr="00836502">
        <w:rPr>
          <w:rFonts w:ascii="Trebuchet MS" w:hAnsi="Trebuchet MS"/>
          <w:color w:val="000000" w:themeColor="text1"/>
        </w:rPr>
        <w:t xml:space="preserve"> </w:t>
      </w:r>
      <w:r w:rsidR="000752F7" w:rsidRPr="00836502">
        <w:rPr>
          <w:rFonts w:ascii="Trebuchet MS" w:hAnsi="Trebuchet MS"/>
          <w:color w:val="000000" w:themeColor="text1"/>
        </w:rPr>
        <w:t xml:space="preserve">instrumentele financiare </w:t>
      </w:r>
      <w:r w:rsidR="007A7049" w:rsidRPr="00836502">
        <w:rPr>
          <w:rFonts w:ascii="Trebuchet MS" w:hAnsi="Trebuchet MS"/>
          <w:color w:val="000000" w:themeColor="text1"/>
        </w:rPr>
        <w:t>pe care le gestionează în cadrul</w:t>
      </w:r>
      <w:r w:rsidR="00024D01" w:rsidRPr="00836502">
        <w:rPr>
          <w:rFonts w:ascii="Trebuchet MS" w:hAnsi="Trebuchet MS"/>
          <w:color w:val="000000" w:themeColor="text1"/>
        </w:rPr>
        <w:t xml:space="preserve"> PNRR</w:t>
      </w:r>
      <w:r w:rsidR="007A7049" w:rsidRPr="00836502">
        <w:rPr>
          <w:rFonts w:ascii="Trebuchet MS" w:hAnsi="Trebuchet MS"/>
          <w:color w:val="000000" w:themeColor="text1"/>
        </w:rPr>
        <w:t>.</w:t>
      </w:r>
    </w:p>
    <w:p w14:paraId="4E4E54CE" w14:textId="6FC3A86A" w:rsidR="00D25E0C" w:rsidRPr="00836502" w:rsidRDefault="00065144" w:rsidP="00836502">
      <w:pPr>
        <w:pStyle w:val="ListParagraph"/>
        <w:numPr>
          <w:ilvl w:val="0"/>
          <w:numId w:val="18"/>
        </w:numPr>
        <w:spacing w:after="120" w:line="240" w:lineRule="auto"/>
        <w:ind w:left="426"/>
        <w:jc w:val="both"/>
        <w:rPr>
          <w:rFonts w:ascii="Trebuchet MS" w:hAnsi="Trebuchet MS"/>
          <w:color w:val="000000" w:themeColor="text1"/>
        </w:rPr>
      </w:pPr>
      <w:r w:rsidRPr="00836502">
        <w:rPr>
          <w:rFonts w:ascii="Trebuchet MS" w:hAnsi="Trebuchet MS" w:cs="Times New Roman"/>
          <w:color w:val="000000" w:themeColor="text1"/>
        </w:rPr>
        <w:t>Ministerul</w:t>
      </w:r>
      <w:r w:rsidRPr="00836502">
        <w:rPr>
          <w:rFonts w:ascii="Trebuchet MS" w:hAnsi="Trebuchet MS"/>
          <w:b/>
          <w:color w:val="000000" w:themeColor="text1"/>
        </w:rPr>
        <w:t xml:space="preserve"> </w:t>
      </w:r>
      <w:r w:rsidRPr="00836502">
        <w:rPr>
          <w:rFonts w:ascii="Trebuchet MS" w:hAnsi="Trebuchet MS"/>
          <w:color w:val="000000" w:themeColor="text1"/>
        </w:rPr>
        <w:t>Finanțelor îndeplinește următoarele atribuții</w:t>
      </w:r>
      <w:r w:rsidR="00D25E0C" w:rsidRPr="00836502">
        <w:rPr>
          <w:rFonts w:ascii="Trebuchet MS" w:hAnsi="Trebuchet MS"/>
          <w:color w:val="000000" w:themeColor="text1"/>
        </w:rPr>
        <w:t>:</w:t>
      </w:r>
    </w:p>
    <w:p w14:paraId="2E18413F" w14:textId="0F13A2B7" w:rsidR="00D25E0C" w:rsidRPr="00836502" w:rsidRDefault="00237108"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participarea</w:t>
      </w:r>
      <w:r w:rsidR="00D25E0C" w:rsidRPr="00836502">
        <w:rPr>
          <w:rFonts w:ascii="Trebuchet MS" w:hAnsi="Trebuchet MS"/>
          <w:color w:val="000000" w:themeColor="text1"/>
          <w:sz w:val="22"/>
          <w:szCs w:val="22"/>
        </w:rPr>
        <w:t xml:space="preserve">, împreună cu </w:t>
      </w:r>
      <w:r w:rsidR="00024D01" w:rsidRPr="00836502">
        <w:rPr>
          <w:rFonts w:ascii="Trebuchet MS" w:hAnsi="Trebuchet MS"/>
          <w:color w:val="000000" w:themeColor="text1"/>
          <w:sz w:val="22"/>
          <w:szCs w:val="22"/>
        </w:rPr>
        <w:t>MIPE</w:t>
      </w:r>
      <w:r w:rsidR="00D25E0C" w:rsidRPr="00836502">
        <w:rPr>
          <w:rFonts w:ascii="Trebuchet MS" w:hAnsi="Trebuchet MS"/>
          <w:color w:val="000000" w:themeColor="text1"/>
          <w:sz w:val="22"/>
          <w:szCs w:val="22"/>
        </w:rPr>
        <w:t>, la negocierea privind modificarea PNRR;</w:t>
      </w:r>
    </w:p>
    <w:p w14:paraId="2596D5CB" w14:textId="623C121B" w:rsidR="00C44DF1" w:rsidRPr="00836502" w:rsidRDefault="00237108"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semnarea</w:t>
      </w:r>
      <w:r w:rsidR="00D25E0C" w:rsidRPr="00836502">
        <w:rPr>
          <w:rFonts w:ascii="Trebuchet MS" w:hAnsi="Trebuchet MS"/>
          <w:color w:val="000000" w:themeColor="text1"/>
          <w:sz w:val="22"/>
          <w:szCs w:val="22"/>
        </w:rPr>
        <w:t xml:space="preserve"> acordului de împrumut cu Comisia Europeană, în conformitate cu art. 15 din Regulamentul (UE) nr. 2021/241, luând în considerare prevederile legislației, în vigoare, privind datoria publică</w:t>
      </w:r>
      <w:r w:rsidR="00FC589E" w:rsidRPr="00836502">
        <w:rPr>
          <w:rFonts w:ascii="Trebuchet MS" w:hAnsi="Trebuchet MS"/>
          <w:color w:val="000000" w:themeColor="text1"/>
          <w:sz w:val="22"/>
          <w:szCs w:val="22"/>
        </w:rPr>
        <w:t xml:space="preserve"> și asigurarea formalităților legale </w:t>
      </w:r>
      <w:r w:rsidR="00483F91" w:rsidRPr="00836502">
        <w:rPr>
          <w:rFonts w:ascii="Trebuchet MS" w:hAnsi="Trebuchet MS"/>
          <w:color w:val="000000" w:themeColor="text1"/>
          <w:sz w:val="22"/>
          <w:szCs w:val="22"/>
        </w:rPr>
        <w:t xml:space="preserve">conform legislației </w:t>
      </w:r>
      <w:r w:rsidR="00FC589E" w:rsidRPr="00836502">
        <w:rPr>
          <w:rFonts w:ascii="Trebuchet MS" w:hAnsi="Trebuchet MS"/>
          <w:color w:val="000000" w:themeColor="text1"/>
          <w:sz w:val="22"/>
          <w:szCs w:val="22"/>
        </w:rPr>
        <w:t>pentru intrarea în vigoare a acestuia</w:t>
      </w:r>
      <w:r w:rsidR="00D25E0C" w:rsidRPr="00836502">
        <w:rPr>
          <w:rFonts w:ascii="Trebuchet MS" w:hAnsi="Trebuchet MS"/>
          <w:color w:val="000000" w:themeColor="text1"/>
          <w:sz w:val="22"/>
          <w:szCs w:val="22"/>
        </w:rPr>
        <w:t>;</w:t>
      </w:r>
    </w:p>
    <w:p w14:paraId="69931AD2" w14:textId="4AE3D86E" w:rsidR="00487930" w:rsidRPr="00836502" w:rsidRDefault="002170A7"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semnarea acordul</w:t>
      </w:r>
      <w:r w:rsidR="001D1292" w:rsidRPr="00836502">
        <w:rPr>
          <w:rFonts w:ascii="Trebuchet MS" w:hAnsi="Trebuchet MS"/>
          <w:color w:val="000000" w:themeColor="text1"/>
          <w:sz w:val="22"/>
          <w:szCs w:val="22"/>
        </w:rPr>
        <w:t>ui</w:t>
      </w:r>
      <w:r w:rsidRPr="00836502">
        <w:rPr>
          <w:rFonts w:ascii="Trebuchet MS" w:hAnsi="Trebuchet MS"/>
          <w:color w:val="000000" w:themeColor="text1"/>
          <w:sz w:val="22"/>
          <w:szCs w:val="22"/>
        </w:rPr>
        <w:t xml:space="preserve"> de garanție reciprocă pentru instrumentele financiare aferente PNRR, </w:t>
      </w:r>
      <w:r w:rsidR="00024D01" w:rsidRPr="00836502">
        <w:rPr>
          <w:rFonts w:ascii="Trebuchet MS" w:hAnsi="Trebuchet MS"/>
          <w:color w:val="000000" w:themeColor="text1"/>
          <w:sz w:val="22"/>
          <w:szCs w:val="22"/>
        </w:rPr>
        <w:t xml:space="preserve">care se implementează </w:t>
      </w:r>
      <w:r w:rsidRPr="00836502">
        <w:rPr>
          <w:rFonts w:ascii="Trebuchet MS" w:hAnsi="Trebuchet MS"/>
          <w:color w:val="000000" w:themeColor="text1"/>
          <w:sz w:val="22"/>
          <w:szCs w:val="22"/>
        </w:rPr>
        <w:t xml:space="preserve">prin compartimentul pentru România din cadrul programului </w:t>
      </w:r>
      <w:proofErr w:type="spellStart"/>
      <w:r w:rsidRPr="00836502">
        <w:rPr>
          <w:rFonts w:ascii="Trebuchet MS" w:hAnsi="Trebuchet MS"/>
          <w:color w:val="000000" w:themeColor="text1"/>
          <w:sz w:val="22"/>
          <w:szCs w:val="22"/>
        </w:rPr>
        <w:t>InvestEU</w:t>
      </w:r>
      <w:proofErr w:type="spellEnd"/>
      <w:r w:rsidR="00487930" w:rsidRPr="00836502">
        <w:rPr>
          <w:rFonts w:ascii="Trebuchet MS" w:hAnsi="Trebuchet MS"/>
          <w:color w:val="000000" w:themeColor="text1"/>
          <w:sz w:val="22"/>
          <w:szCs w:val="22"/>
        </w:rPr>
        <w:t>;</w:t>
      </w:r>
    </w:p>
    <w:p w14:paraId="3B78D9B0" w14:textId="4824C1D6" w:rsidR="005C4B21" w:rsidRPr="00836502" w:rsidRDefault="00065144"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 xml:space="preserve">deschiderea conturilor pentru primirea fondurilor europene de la Comisia Europeană  </w:t>
      </w:r>
      <w:r w:rsidR="002A1151" w:rsidRPr="00836502">
        <w:rPr>
          <w:rFonts w:ascii="Trebuchet MS" w:hAnsi="Trebuchet MS"/>
          <w:color w:val="000000" w:themeColor="text1"/>
          <w:sz w:val="22"/>
          <w:szCs w:val="22"/>
        </w:rPr>
        <w:t xml:space="preserve">la Banca </w:t>
      </w:r>
      <w:proofErr w:type="spellStart"/>
      <w:r w:rsidR="002A1151" w:rsidRPr="00836502">
        <w:rPr>
          <w:rFonts w:ascii="Trebuchet MS" w:hAnsi="Trebuchet MS"/>
          <w:color w:val="000000" w:themeColor="text1"/>
          <w:sz w:val="22"/>
          <w:szCs w:val="22"/>
        </w:rPr>
        <w:t>Naţională</w:t>
      </w:r>
      <w:proofErr w:type="spellEnd"/>
      <w:r w:rsidR="002A1151" w:rsidRPr="00836502">
        <w:rPr>
          <w:rFonts w:ascii="Trebuchet MS" w:hAnsi="Trebuchet MS"/>
          <w:color w:val="000000" w:themeColor="text1"/>
          <w:sz w:val="22"/>
          <w:szCs w:val="22"/>
        </w:rPr>
        <w:t xml:space="preserve"> a României și/sau la Trezoreria Statului</w:t>
      </w:r>
      <w:r w:rsidR="00C44C6A" w:rsidRPr="00836502">
        <w:rPr>
          <w:rFonts w:ascii="Trebuchet MS" w:hAnsi="Trebuchet MS"/>
          <w:color w:val="000000" w:themeColor="text1"/>
          <w:sz w:val="22"/>
          <w:szCs w:val="22"/>
        </w:rPr>
        <w:t xml:space="preserve"> precum și administrarea</w:t>
      </w:r>
      <w:r w:rsidR="00BF2FC6" w:rsidRPr="00836502">
        <w:rPr>
          <w:rFonts w:ascii="Trebuchet MS" w:hAnsi="Trebuchet MS"/>
          <w:color w:val="000000" w:themeColor="text1"/>
          <w:sz w:val="22"/>
          <w:szCs w:val="22"/>
        </w:rPr>
        <w:t>/utilizarea</w:t>
      </w:r>
      <w:r w:rsidR="00C44C6A" w:rsidRPr="00836502">
        <w:rPr>
          <w:rFonts w:ascii="Trebuchet MS" w:hAnsi="Trebuchet MS"/>
          <w:color w:val="000000" w:themeColor="text1"/>
          <w:sz w:val="22"/>
          <w:szCs w:val="22"/>
        </w:rPr>
        <w:t xml:space="preserve"> acestora, </w:t>
      </w:r>
      <w:r w:rsidRPr="00836502">
        <w:rPr>
          <w:rFonts w:ascii="Trebuchet MS" w:hAnsi="Trebuchet MS"/>
          <w:color w:val="000000" w:themeColor="text1"/>
          <w:sz w:val="22"/>
          <w:szCs w:val="22"/>
        </w:rPr>
        <w:t xml:space="preserve">potrivit normelor metodologice de aplicare a prezentei </w:t>
      </w:r>
      <w:proofErr w:type="spellStart"/>
      <w:r w:rsidRPr="00836502">
        <w:rPr>
          <w:rFonts w:ascii="Trebuchet MS" w:hAnsi="Trebuchet MS"/>
          <w:color w:val="000000" w:themeColor="text1"/>
          <w:sz w:val="22"/>
          <w:szCs w:val="22"/>
        </w:rPr>
        <w:t>ordonanţe</w:t>
      </w:r>
      <w:proofErr w:type="spellEnd"/>
      <w:r w:rsidRPr="00836502">
        <w:rPr>
          <w:rFonts w:ascii="Trebuchet MS" w:hAnsi="Trebuchet MS"/>
          <w:color w:val="000000" w:themeColor="text1"/>
          <w:sz w:val="22"/>
          <w:szCs w:val="22"/>
        </w:rPr>
        <w:t xml:space="preserve"> de </w:t>
      </w:r>
      <w:proofErr w:type="spellStart"/>
      <w:r w:rsidRPr="00836502">
        <w:rPr>
          <w:rFonts w:ascii="Trebuchet MS" w:hAnsi="Trebuchet MS"/>
          <w:color w:val="000000" w:themeColor="text1"/>
          <w:sz w:val="22"/>
          <w:szCs w:val="22"/>
        </w:rPr>
        <w:t>urgenţă</w:t>
      </w:r>
      <w:proofErr w:type="spellEnd"/>
      <w:r w:rsidRPr="00836502">
        <w:rPr>
          <w:rFonts w:ascii="Trebuchet MS" w:hAnsi="Trebuchet MS"/>
          <w:color w:val="000000" w:themeColor="text1"/>
          <w:sz w:val="22"/>
          <w:szCs w:val="22"/>
        </w:rPr>
        <w:t>;</w:t>
      </w:r>
      <w:r w:rsidR="002A1151" w:rsidRPr="00836502">
        <w:rPr>
          <w:rFonts w:ascii="Trebuchet MS" w:hAnsi="Trebuchet MS"/>
          <w:color w:val="000000" w:themeColor="text1"/>
          <w:sz w:val="22"/>
          <w:szCs w:val="22"/>
        </w:rPr>
        <w:t xml:space="preserve"> </w:t>
      </w:r>
    </w:p>
    <w:p w14:paraId="3BA56729" w14:textId="10BDDA1E" w:rsidR="00B30B92" w:rsidRPr="00836502" w:rsidRDefault="00024D01"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lastRenderedPageBreak/>
        <w:t>asigurarea</w:t>
      </w:r>
      <w:r w:rsidR="00D25E0C" w:rsidRPr="00836502">
        <w:rPr>
          <w:rFonts w:ascii="Trebuchet MS" w:hAnsi="Trebuchet MS"/>
          <w:color w:val="000000" w:themeColor="text1"/>
          <w:sz w:val="22"/>
          <w:szCs w:val="22"/>
        </w:rPr>
        <w:t xml:space="preserve"> tragerii</w:t>
      </w:r>
      <w:r w:rsidR="008C305E" w:rsidRPr="00836502">
        <w:rPr>
          <w:rFonts w:ascii="Trebuchet MS" w:hAnsi="Trebuchet MS"/>
          <w:color w:val="000000" w:themeColor="text1"/>
          <w:sz w:val="22"/>
          <w:szCs w:val="22"/>
        </w:rPr>
        <w:t xml:space="preserve"> </w:t>
      </w:r>
      <w:r w:rsidR="00BF2FC6" w:rsidRPr="00836502">
        <w:rPr>
          <w:rFonts w:ascii="Trebuchet MS" w:hAnsi="Trebuchet MS"/>
          <w:color w:val="000000" w:themeColor="text1"/>
          <w:sz w:val="22"/>
          <w:szCs w:val="22"/>
        </w:rPr>
        <w:t>ș</w:t>
      </w:r>
      <w:r w:rsidR="008C305E" w:rsidRPr="00836502">
        <w:rPr>
          <w:rFonts w:ascii="Trebuchet MS" w:hAnsi="Trebuchet MS"/>
          <w:color w:val="000000" w:themeColor="text1"/>
          <w:sz w:val="22"/>
          <w:szCs w:val="22"/>
        </w:rPr>
        <w:t xml:space="preserve">i </w:t>
      </w:r>
      <w:r w:rsidR="00BF2FC6" w:rsidRPr="00836502">
        <w:rPr>
          <w:rFonts w:ascii="Trebuchet MS" w:hAnsi="Trebuchet MS"/>
          <w:color w:val="000000" w:themeColor="text1"/>
          <w:sz w:val="22"/>
          <w:szCs w:val="22"/>
        </w:rPr>
        <w:t>utilizării</w:t>
      </w:r>
      <w:r w:rsidR="00D25E0C" w:rsidRPr="00836502">
        <w:rPr>
          <w:rFonts w:ascii="Trebuchet MS" w:hAnsi="Trebuchet MS"/>
          <w:color w:val="000000" w:themeColor="text1"/>
          <w:sz w:val="22"/>
          <w:szCs w:val="22"/>
        </w:rPr>
        <w:t xml:space="preserve"> sumelor din împrumut, în conformitate cu prevederile legislației în vigoare privind datoria publică și prevederile acordului de împrumut; </w:t>
      </w:r>
    </w:p>
    <w:p w14:paraId="238E9F93" w14:textId="75E27CEA" w:rsidR="00B57393" w:rsidRPr="00836502" w:rsidRDefault="00B57393"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 xml:space="preserve">rambursarea  împrumutului și plata  costului de </w:t>
      </w:r>
      <w:r w:rsidR="00660959" w:rsidRPr="00836502">
        <w:rPr>
          <w:rFonts w:ascii="Trebuchet MS" w:hAnsi="Trebuchet MS"/>
          <w:color w:val="000000" w:themeColor="text1"/>
          <w:sz w:val="22"/>
          <w:szCs w:val="22"/>
        </w:rPr>
        <w:t>finanțare</w:t>
      </w:r>
      <w:r w:rsidRPr="00836502">
        <w:rPr>
          <w:rFonts w:ascii="Trebuchet MS" w:hAnsi="Trebuchet MS"/>
          <w:color w:val="000000" w:themeColor="text1"/>
          <w:sz w:val="22"/>
          <w:szCs w:val="22"/>
        </w:rPr>
        <w:t xml:space="preserve">, care cuprinde dobânda și alte taxe, a costului de administrare a lichidității, a costului serviciilor pentru cheltuielile de regie, precum </w:t>
      </w:r>
      <w:r w:rsidR="00024D01" w:rsidRPr="00836502">
        <w:rPr>
          <w:rFonts w:ascii="Trebuchet MS" w:hAnsi="Trebuchet MS"/>
          <w:color w:val="000000" w:themeColor="text1"/>
          <w:sz w:val="22"/>
          <w:szCs w:val="22"/>
        </w:rPr>
        <w:t>ș</w:t>
      </w:r>
      <w:r w:rsidRPr="00836502">
        <w:rPr>
          <w:rFonts w:ascii="Trebuchet MS" w:hAnsi="Trebuchet MS"/>
          <w:color w:val="000000" w:themeColor="text1"/>
          <w:sz w:val="22"/>
          <w:szCs w:val="22"/>
        </w:rPr>
        <w:t>i  a altor costuri aferente împrumutului;</w:t>
      </w:r>
    </w:p>
    <w:p w14:paraId="1DDBF23E" w14:textId="6F7AA711" w:rsidR="00D25E0C" w:rsidRPr="00836502" w:rsidRDefault="00024D01"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 xml:space="preserve">asigurarea raportării </w:t>
      </w:r>
      <w:r w:rsidR="004C0B6E" w:rsidRPr="00836502">
        <w:rPr>
          <w:rFonts w:ascii="Trebuchet MS" w:hAnsi="Trebuchet MS"/>
          <w:color w:val="000000" w:themeColor="text1"/>
          <w:sz w:val="22"/>
          <w:szCs w:val="22"/>
        </w:rPr>
        <w:t xml:space="preserve">către </w:t>
      </w:r>
      <w:proofErr w:type="spellStart"/>
      <w:r w:rsidR="004C0B6E" w:rsidRPr="00836502">
        <w:rPr>
          <w:rFonts w:ascii="Trebuchet MS" w:hAnsi="Trebuchet MS"/>
          <w:color w:val="000000" w:themeColor="text1"/>
          <w:sz w:val="22"/>
          <w:szCs w:val="22"/>
        </w:rPr>
        <w:t>Eurostat</w:t>
      </w:r>
      <w:proofErr w:type="spellEnd"/>
      <w:r w:rsidR="004C0B6E" w:rsidRPr="00836502">
        <w:rPr>
          <w:rFonts w:ascii="Trebuchet MS" w:hAnsi="Trebuchet MS"/>
          <w:color w:val="000000" w:themeColor="text1"/>
          <w:sz w:val="22"/>
          <w:szCs w:val="22"/>
        </w:rPr>
        <w:t xml:space="preserve"> a progresului implementării PNRR din punct de vedere financiar, inclusiv prin realizarea analizei impactului macroeconomic al reformelor și</w:t>
      </w:r>
      <w:r w:rsidRPr="00836502">
        <w:rPr>
          <w:rFonts w:ascii="Trebuchet MS" w:hAnsi="Trebuchet MS"/>
          <w:color w:val="000000" w:themeColor="text1"/>
          <w:sz w:val="22"/>
          <w:szCs w:val="22"/>
        </w:rPr>
        <w:t>/sau</w:t>
      </w:r>
      <w:r w:rsidR="004C0B6E" w:rsidRPr="00836502">
        <w:rPr>
          <w:rFonts w:ascii="Trebuchet MS" w:hAnsi="Trebuchet MS"/>
          <w:color w:val="000000" w:themeColor="text1"/>
          <w:sz w:val="22"/>
          <w:szCs w:val="22"/>
        </w:rPr>
        <w:t xml:space="preserve"> investițiilor</w:t>
      </w:r>
      <w:r w:rsidR="001E336F" w:rsidRPr="00836502">
        <w:rPr>
          <w:rFonts w:ascii="Trebuchet MS" w:hAnsi="Trebuchet MS"/>
          <w:color w:val="000000" w:themeColor="text1"/>
          <w:sz w:val="22"/>
          <w:szCs w:val="22"/>
        </w:rPr>
        <w:t>.</w:t>
      </w:r>
    </w:p>
    <w:p w14:paraId="18246DA6" w14:textId="3F62F442" w:rsidR="00D25E0C" w:rsidRPr="00836502" w:rsidRDefault="00D25E0C"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olor w:val="000000" w:themeColor="text1"/>
        </w:rPr>
        <w:t>Autoritatea</w:t>
      </w:r>
      <w:r w:rsidRPr="00836502">
        <w:rPr>
          <w:rFonts w:ascii="Trebuchet MS" w:hAnsi="Trebuchet MS" w:cs="Times New Roman"/>
          <w:color w:val="000000" w:themeColor="text1"/>
        </w:rPr>
        <w:t xml:space="preserve"> de Audit are în principal următoarele atribuții în legătură cu implementarea PNRR:</w:t>
      </w:r>
    </w:p>
    <w:p w14:paraId="047733DA" w14:textId="0E1EDAD2" w:rsidR="00C44C6A" w:rsidRPr="00836502" w:rsidRDefault="00C44C6A" w:rsidP="00894A4A">
      <w:pPr>
        <w:pStyle w:val="ListParagraph"/>
        <w:numPr>
          <w:ilvl w:val="0"/>
          <w:numId w:val="13"/>
        </w:numPr>
        <w:jc w:val="both"/>
        <w:rPr>
          <w:rFonts w:ascii="Trebuchet MS" w:eastAsia="Times New Roman" w:hAnsi="Trebuchet MS" w:cs="Times New Roman"/>
          <w:noProof/>
          <w:color w:val="000000" w:themeColor="text1"/>
        </w:rPr>
      </w:pPr>
      <w:r w:rsidRPr="00836502">
        <w:rPr>
          <w:rFonts w:ascii="Trebuchet MS" w:eastAsia="Times New Roman" w:hAnsi="Trebuchet MS" w:cs="Times New Roman"/>
          <w:noProof/>
          <w:color w:val="000000" w:themeColor="text1"/>
        </w:rPr>
        <w:t>Realizarea unei strategii de audit, care va prezenta metodologia de audit, inclusiv metoda de eșantionare, analiza de risc, calendarul și resursele alocate. Strategia de audit va acoperi întreaga perioadă de implementare și se va desfășura potrivit standardelor internaționale de audit (Standardele Internaționale de Audit emise de către International Auditing and Assurance Standards Board – IAASB) și a prevederilor regulamentelor europene aplicabile. Strategia va fi aprobată de către președintele Autorității de Audit. În funcție de evoluția programului și a cadrului de implementare și control al PNRR, strategia poate fi actualizată, dacă este necesar.</w:t>
      </w:r>
    </w:p>
    <w:p w14:paraId="488F2CB5" w14:textId="4A15F64E" w:rsidR="00D25E0C" w:rsidRPr="00836502" w:rsidRDefault="00CA6BBA" w:rsidP="00355ACE">
      <w:pPr>
        <w:pStyle w:val="BodyText"/>
        <w:numPr>
          <w:ilvl w:val="0"/>
          <w:numId w:val="13"/>
        </w:numPr>
        <w:spacing w:after="120" w:line="240" w:lineRule="auto"/>
        <w:ind w:left="709" w:hanging="425"/>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 xml:space="preserve">realizarea </w:t>
      </w:r>
      <w:r w:rsidR="004348CB" w:rsidRPr="00836502">
        <w:rPr>
          <w:rFonts w:ascii="Trebuchet MS" w:hAnsi="Trebuchet MS"/>
          <w:color w:val="000000" w:themeColor="text1"/>
          <w:sz w:val="22"/>
          <w:szCs w:val="22"/>
          <w:lang w:val="ro-RO" w:eastAsia="en-US" w:bidi="ar-SA"/>
        </w:rPr>
        <w:t>auditurilor de sistem</w:t>
      </w:r>
      <w:r w:rsidR="00D25E0C" w:rsidRPr="00836502">
        <w:rPr>
          <w:rFonts w:ascii="Trebuchet MS" w:hAnsi="Trebuchet MS"/>
          <w:color w:val="000000" w:themeColor="text1"/>
          <w:sz w:val="22"/>
          <w:szCs w:val="22"/>
          <w:lang w:val="ro-RO" w:eastAsia="en-US" w:bidi="ar-SA"/>
        </w:rPr>
        <w:t>, cu următoarele obiective:</w:t>
      </w:r>
    </w:p>
    <w:p w14:paraId="37B2E675" w14:textId="50BD65B5" w:rsidR="00D25E0C" w:rsidRPr="00836502" w:rsidRDefault="00C44C6A" w:rsidP="007F2BE1">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b</w:t>
      </w:r>
      <w:r w:rsidR="00D25E0C" w:rsidRPr="00836502">
        <w:rPr>
          <w:rFonts w:ascii="Trebuchet MS" w:hAnsi="Trebuchet MS"/>
          <w:color w:val="000000" w:themeColor="text1"/>
          <w:sz w:val="22"/>
          <w:szCs w:val="22"/>
          <w:lang w:val="ro-RO" w:eastAsia="en-US" w:bidi="ar-SA"/>
        </w:rPr>
        <w:t>^1) obținerea unei asigurări rezonabile că sistemele de implementare și monitorizare ale PNRR asigură date complete, corecte și de încredere pentru indicatorii definiți în plan, cu scopul de a evalua dacă sunt implementate și funcționează controale eficace pentru colectarea, prelucrarea, agregarea și raportarea datelor aferente PNRR și dacă datele agregate se reconciliază cu datele sursă</w:t>
      </w:r>
      <w:r w:rsidR="00D25E0C" w:rsidRPr="00836502">
        <w:rPr>
          <w:rFonts w:ascii="Trebuchet MS" w:hAnsi="Trebuchet MS"/>
          <w:color w:val="000000" w:themeColor="text1"/>
          <w:sz w:val="22"/>
          <w:lang w:val="ro-RO"/>
        </w:rPr>
        <w:t>;</w:t>
      </w:r>
    </w:p>
    <w:p w14:paraId="653FF403" w14:textId="0CF3AC2B" w:rsidR="00D25E0C" w:rsidRPr="00836502" w:rsidRDefault="00C44C6A" w:rsidP="007F2BE1">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b</w:t>
      </w:r>
      <w:r w:rsidR="00D25E0C" w:rsidRPr="00836502">
        <w:rPr>
          <w:rFonts w:ascii="Trebuchet MS" w:hAnsi="Trebuchet MS"/>
          <w:color w:val="000000" w:themeColor="text1"/>
          <w:sz w:val="22"/>
          <w:szCs w:val="22"/>
          <w:lang w:val="ro-RO" w:eastAsia="en-US" w:bidi="ar-SA"/>
        </w:rPr>
        <w:t>^2) obținerea unei asigurări rezonabile că sistemul de control intern asigură că fondurile au fost gestionate în concordanță cu toate regulile aplicabile și că sistemul este capabil să prevină, să detecteze și să corecteze cazurile de conflict de interese, corupție, fraudă</w:t>
      </w:r>
      <w:r w:rsidR="00D60CA7" w:rsidRPr="00836502">
        <w:rPr>
          <w:rFonts w:ascii="Trebuchet MS" w:hAnsi="Trebuchet MS"/>
          <w:color w:val="000000" w:themeColor="text1"/>
          <w:sz w:val="22"/>
          <w:szCs w:val="22"/>
          <w:lang w:val="ro-RO" w:eastAsia="en-US" w:bidi="ar-SA"/>
        </w:rPr>
        <w:t>,</w:t>
      </w:r>
      <w:r w:rsidR="00D25E0C" w:rsidRPr="00836502">
        <w:rPr>
          <w:rFonts w:ascii="Trebuchet MS" w:hAnsi="Trebuchet MS"/>
          <w:color w:val="000000" w:themeColor="text1"/>
          <w:sz w:val="22"/>
          <w:szCs w:val="22"/>
          <w:lang w:val="ro-RO" w:eastAsia="en-US" w:bidi="ar-SA"/>
        </w:rPr>
        <w:t xml:space="preserve"> dublă finanțare</w:t>
      </w:r>
      <w:r w:rsidR="00D25E0C" w:rsidRPr="00836502">
        <w:rPr>
          <w:rFonts w:ascii="Trebuchet MS" w:hAnsi="Trebuchet MS"/>
          <w:color w:val="000000" w:themeColor="text1"/>
          <w:sz w:val="22"/>
          <w:lang w:val="ro-RO"/>
        </w:rPr>
        <w:t>;</w:t>
      </w:r>
      <w:r w:rsidR="00D25E0C" w:rsidRPr="00836502">
        <w:rPr>
          <w:rFonts w:ascii="Trebuchet MS" w:hAnsi="Trebuchet MS"/>
          <w:color w:val="000000" w:themeColor="text1"/>
          <w:sz w:val="22"/>
          <w:szCs w:val="22"/>
          <w:lang w:val="ro-RO" w:eastAsia="en-US" w:bidi="ar-SA"/>
        </w:rPr>
        <w:t xml:space="preserve"> </w:t>
      </w:r>
    </w:p>
    <w:p w14:paraId="29E9E2C5" w14:textId="61BF65C6" w:rsidR="00C44C6A" w:rsidRPr="00836502" w:rsidRDefault="00C44C6A" w:rsidP="007F2BE1">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b^3) Auditul de sistem va viza capacitatea administrativă și procedurile de lucru ale structurilor din mecanismul de implementare și control, precum și funcționarea și operarea sistemului informatic aferent PNRR. Verificările vor viza atât structura coordonatoare de la nivelul MIPE, cât și structurile cu rol de coordonator de la nivelul ministerelor. În evaluarea procedurilor acestor structuri, care vizează implementarea PNRR, vor fi urmărite cu precădere aspecte precum selecția și contractarea, evitarea dublei finanțări, măsurile antifraudă, controlul și recuperarea neregulilor, colectarea, prelucrarea, agregarea și raportarea datelor aferente PNRR, asigurarea pistei de audit.</w:t>
      </w:r>
    </w:p>
    <w:p w14:paraId="61810B4D" w14:textId="76257832" w:rsidR="00D25E0C" w:rsidRPr="00836502" w:rsidRDefault="00CA6BBA" w:rsidP="00C44C6A">
      <w:pPr>
        <w:pStyle w:val="BodyText"/>
        <w:numPr>
          <w:ilvl w:val="0"/>
          <w:numId w:val="13"/>
        </w:numPr>
        <w:spacing w:after="120" w:line="240" w:lineRule="auto"/>
        <w:ind w:left="709" w:hanging="425"/>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 xml:space="preserve">realizarea </w:t>
      </w:r>
      <w:r w:rsidR="00D25E0C" w:rsidRPr="00836502">
        <w:rPr>
          <w:rFonts w:ascii="Trebuchet MS" w:hAnsi="Trebuchet MS"/>
          <w:color w:val="000000" w:themeColor="text1"/>
          <w:sz w:val="22"/>
          <w:szCs w:val="22"/>
          <w:lang w:val="ro-RO" w:eastAsia="en-US" w:bidi="ar-SA"/>
        </w:rPr>
        <w:t>testelor de fond, pe baza analizei de risc și luând în considerare rezultatele auditului de sistem, cu scopul obținerii unei asigurări rezonabile cu privire la corectitudinea jaloanelor și țintelor declarate la nivel de investiție și la nivel de reformă</w:t>
      </w:r>
      <w:r w:rsidR="00C44C6A" w:rsidRPr="00836502">
        <w:rPr>
          <w:rFonts w:ascii="Trebuchet MS" w:hAnsi="Trebuchet MS"/>
          <w:color w:val="000000" w:themeColor="text1"/>
          <w:sz w:val="22"/>
          <w:szCs w:val="22"/>
          <w:lang w:val="ro-RO" w:eastAsia="en-US" w:bidi="ar-SA"/>
        </w:rPr>
        <w:t>, ireversibilitatea acestora precum și existența unei piste de audit suficiente pentru a confirma realizarea etapelor și obiectivelor</w:t>
      </w:r>
      <w:r w:rsidR="001E336F" w:rsidRPr="00836502">
        <w:rPr>
          <w:rFonts w:ascii="Trebuchet MS" w:hAnsi="Trebuchet MS"/>
          <w:color w:val="000000" w:themeColor="text1"/>
          <w:sz w:val="22"/>
          <w:szCs w:val="22"/>
          <w:lang w:val="ro-RO" w:eastAsia="en-US" w:bidi="ar-SA"/>
        </w:rPr>
        <w:t>;</w:t>
      </w:r>
    </w:p>
    <w:p w14:paraId="623CBF84" w14:textId="37134839" w:rsidR="00C44C6A" w:rsidRPr="00836502" w:rsidRDefault="00C44C6A" w:rsidP="00C44C6A">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 xml:space="preserve">c^1 Testele de fond vor viza în principal și aspecte precum selectarea și contractarea măsurilor finanțate din PNRR în conformitate cu principiile și regulile stipulate în regulamentele europene aplicabile, conflictul de interese, frauda, dubla finanțare, achizițiile publice, ajutorul de stat. </w:t>
      </w:r>
    </w:p>
    <w:p w14:paraId="16810EE0" w14:textId="2DE157B6" w:rsidR="00C44C6A" w:rsidRPr="00836502" w:rsidRDefault="00C44C6A" w:rsidP="00C44C6A">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 xml:space="preserve">c^2 Testele de fond se vor realiza de 2 ori pe an, înainte de depunerea fiecărei cereri de plată, selecția eșantionului și verificările urmând a fi efectuate asupra informațiilor tehnice și financiare comunicate în prealabil de către structura </w:t>
      </w:r>
      <w:r w:rsidRPr="00836502">
        <w:rPr>
          <w:rFonts w:ascii="Trebuchet MS" w:hAnsi="Trebuchet MS"/>
          <w:color w:val="000000" w:themeColor="text1"/>
          <w:sz w:val="22"/>
          <w:szCs w:val="22"/>
          <w:lang w:val="ro-RO" w:eastAsia="en-US" w:bidi="ar-SA"/>
        </w:rPr>
        <w:lastRenderedPageBreak/>
        <w:t>coordonatoare din cadrul MIPE.</w:t>
      </w:r>
    </w:p>
    <w:p w14:paraId="44996BF2" w14:textId="483C117B" w:rsidR="00C44C6A" w:rsidRPr="00836502" w:rsidRDefault="00C44C6A" w:rsidP="00C44C6A">
      <w:pPr>
        <w:pStyle w:val="BodyText"/>
        <w:numPr>
          <w:ilvl w:val="0"/>
          <w:numId w:val="13"/>
        </w:numPr>
        <w:spacing w:after="120" w:line="240" w:lineRule="auto"/>
        <w:ind w:left="709" w:hanging="425"/>
        <w:rPr>
          <w:rFonts w:ascii="Trebuchet MS" w:hAnsi="Trebuchet MS"/>
          <w:color w:val="000000" w:themeColor="text1"/>
          <w:sz w:val="22"/>
          <w:szCs w:val="22"/>
          <w:lang w:val="ro-RO" w:eastAsia="en-US" w:bidi="ar-SA"/>
        </w:rPr>
      </w:pPr>
      <w:r w:rsidRPr="00836502">
        <w:rPr>
          <w:rFonts w:ascii="Trebuchet MS" w:hAnsi="Trebuchet MS"/>
          <w:color w:val="000000" w:themeColor="text1"/>
          <w:sz w:val="22"/>
          <w:lang w:val="ro-RO"/>
        </w:rPr>
        <w:t xml:space="preserve">urmărirea </w:t>
      </w:r>
      <w:r w:rsidRPr="00836502">
        <w:rPr>
          <w:rFonts w:ascii="Trebuchet MS" w:hAnsi="Trebuchet MS"/>
          <w:color w:val="000000" w:themeColor="text1"/>
          <w:sz w:val="22"/>
          <w:szCs w:val="22"/>
          <w:lang w:val="ro-RO" w:eastAsia="en-US" w:bidi="ar-SA"/>
        </w:rPr>
        <w:t>implementării</w:t>
      </w:r>
      <w:r w:rsidRPr="00836502">
        <w:rPr>
          <w:rFonts w:ascii="Trebuchet MS" w:hAnsi="Trebuchet MS"/>
          <w:color w:val="000000" w:themeColor="text1"/>
          <w:sz w:val="22"/>
          <w:lang w:val="ro-RO"/>
        </w:rPr>
        <w:t xml:space="preserve"> recomandărilor înainte de depunerea cererilor de plată</w:t>
      </w:r>
      <w:r w:rsidR="00425C9E" w:rsidRPr="00836502">
        <w:rPr>
          <w:rFonts w:ascii="Trebuchet MS" w:hAnsi="Trebuchet MS"/>
          <w:color w:val="000000" w:themeColor="text1"/>
          <w:sz w:val="22"/>
          <w:lang w:val="ro-RO"/>
        </w:rPr>
        <w:t>.</w:t>
      </w:r>
    </w:p>
    <w:p w14:paraId="0D0121D3" w14:textId="1278BC17" w:rsidR="0016518F" w:rsidRPr="00836502" w:rsidRDefault="0016518F" w:rsidP="002B22D2">
      <w:pPr>
        <w:pStyle w:val="BodyText"/>
        <w:numPr>
          <w:ilvl w:val="0"/>
          <w:numId w:val="13"/>
        </w:numPr>
        <w:spacing w:after="120" w:line="240" w:lineRule="auto"/>
        <w:ind w:left="709" w:hanging="425"/>
        <w:rPr>
          <w:rFonts w:ascii="Trebuchet MS" w:hAnsi="Trebuchet MS"/>
          <w:color w:val="000000" w:themeColor="text1"/>
          <w:sz w:val="22"/>
          <w:szCs w:val="22"/>
          <w:lang w:val="ro-RO" w:eastAsia="en-US" w:bidi="ar-SA"/>
        </w:rPr>
      </w:pPr>
      <w:r w:rsidRPr="00836502">
        <w:rPr>
          <w:rFonts w:ascii="Trebuchet MS" w:hAnsi="Trebuchet MS"/>
          <w:color w:val="000000" w:themeColor="text1"/>
          <w:sz w:val="22"/>
          <w:lang w:val="ro-RO"/>
        </w:rPr>
        <w:t>realizarea</w:t>
      </w:r>
      <w:r w:rsidRPr="00836502">
        <w:rPr>
          <w:rFonts w:ascii="Trebuchet MS" w:hAnsi="Trebuchet MS"/>
          <w:color w:val="000000" w:themeColor="text1"/>
          <w:sz w:val="22"/>
          <w:szCs w:val="22"/>
          <w:lang w:val="ro-RO" w:eastAsia="en-US" w:bidi="ar-SA"/>
        </w:rPr>
        <w:t xml:space="preserve"> rezumatului </w:t>
      </w:r>
      <w:r w:rsidRPr="00836502">
        <w:rPr>
          <w:rFonts w:ascii="Trebuchet MS" w:hAnsi="Trebuchet MS"/>
          <w:sz w:val="22"/>
          <w:szCs w:val="22"/>
          <w:lang w:val="ro-RO" w:eastAsia="en-US" w:bidi="ar-SA"/>
        </w:rPr>
        <w:t xml:space="preserve">auditurilor </w:t>
      </w:r>
      <w:r w:rsidR="00C84166" w:rsidRPr="00836502">
        <w:rPr>
          <w:rFonts w:ascii="Trebuchet MS" w:hAnsi="Trebuchet MS"/>
          <w:sz w:val="22"/>
          <w:szCs w:val="22"/>
          <w:lang w:val="ro-RO" w:eastAsia="en-US" w:bidi="ar-SA"/>
        </w:rPr>
        <w:t xml:space="preserve">și a testelor </w:t>
      </w:r>
      <w:r w:rsidR="00425C9E" w:rsidRPr="00836502">
        <w:rPr>
          <w:rFonts w:ascii="Trebuchet MS" w:hAnsi="Trebuchet MS"/>
          <w:sz w:val="22"/>
          <w:szCs w:val="22"/>
          <w:lang w:val="ro-RO" w:eastAsia="en-US" w:bidi="ar-SA"/>
        </w:rPr>
        <w:t xml:space="preserve">de </w:t>
      </w:r>
      <w:r w:rsidR="00425C9E" w:rsidRPr="00836502">
        <w:rPr>
          <w:rFonts w:ascii="Trebuchet MS" w:hAnsi="Trebuchet MS"/>
          <w:color w:val="000000" w:themeColor="text1"/>
          <w:sz w:val="22"/>
          <w:szCs w:val="22"/>
          <w:lang w:val="ro-RO" w:eastAsia="en-US" w:bidi="ar-SA"/>
        </w:rPr>
        <w:t>fond</w:t>
      </w:r>
      <w:r w:rsidR="00C84166" w:rsidRPr="00836502">
        <w:rPr>
          <w:rFonts w:ascii="Trebuchet MS" w:hAnsi="Trebuchet MS"/>
          <w:color w:val="000000" w:themeColor="text1"/>
          <w:sz w:val="22"/>
          <w:szCs w:val="22"/>
          <w:lang w:val="ro-RO" w:eastAsia="en-US" w:bidi="ar-SA"/>
        </w:rPr>
        <w:t xml:space="preserve"> </w:t>
      </w:r>
      <w:r w:rsidRPr="00836502">
        <w:rPr>
          <w:rFonts w:ascii="Trebuchet MS" w:hAnsi="Trebuchet MS"/>
          <w:color w:val="000000" w:themeColor="text1"/>
          <w:sz w:val="22"/>
          <w:szCs w:val="22"/>
          <w:lang w:val="ro-RO" w:eastAsia="en-US" w:bidi="ar-SA"/>
        </w:rPr>
        <w:t xml:space="preserve">menționate la lit. </w:t>
      </w:r>
      <w:r w:rsidR="00425C9E" w:rsidRPr="00836502">
        <w:rPr>
          <w:rFonts w:ascii="Trebuchet MS" w:hAnsi="Trebuchet MS"/>
          <w:color w:val="000000" w:themeColor="text1"/>
          <w:sz w:val="22"/>
          <w:szCs w:val="22"/>
          <w:lang w:val="ro-RO" w:eastAsia="en-US" w:bidi="ar-SA"/>
        </w:rPr>
        <w:t>b</w:t>
      </w:r>
      <w:r w:rsidRPr="00836502">
        <w:rPr>
          <w:rFonts w:ascii="Trebuchet MS" w:hAnsi="Trebuchet MS"/>
          <w:color w:val="000000" w:themeColor="text1"/>
          <w:sz w:val="22"/>
          <w:szCs w:val="22"/>
          <w:lang w:val="ro-RO" w:eastAsia="en-US" w:bidi="ar-SA"/>
        </w:rPr>
        <w:t xml:space="preserve">) și </w:t>
      </w:r>
      <w:r w:rsidR="00425C9E" w:rsidRPr="00836502">
        <w:rPr>
          <w:rFonts w:ascii="Trebuchet MS" w:hAnsi="Trebuchet MS"/>
          <w:color w:val="000000" w:themeColor="text1"/>
          <w:sz w:val="22"/>
          <w:szCs w:val="22"/>
          <w:lang w:val="ro-RO" w:eastAsia="en-US" w:bidi="ar-SA"/>
        </w:rPr>
        <w:t>c</w:t>
      </w:r>
      <w:r w:rsidRPr="00836502">
        <w:rPr>
          <w:rFonts w:ascii="Trebuchet MS" w:hAnsi="Trebuchet MS"/>
          <w:color w:val="000000" w:themeColor="text1"/>
          <w:sz w:val="22"/>
          <w:szCs w:val="22"/>
          <w:lang w:val="ro-RO" w:eastAsia="en-US" w:bidi="ar-SA"/>
        </w:rPr>
        <w:t>)</w:t>
      </w:r>
      <w:r w:rsidR="00C44C6A" w:rsidRPr="00836502">
        <w:rPr>
          <w:rFonts w:ascii="Trebuchet MS" w:hAnsi="Trebuchet MS"/>
          <w:color w:val="000000" w:themeColor="text1"/>
          <w:sz w:val="22"/>
          <w:szCs w:val="22"/>
          <w:lang w:val="ro-RO" w:eastAsia="en-US" w:bidi="ar-SA"/>
        </w:rPr>
        <w:t xml:space="preserve"> care cuprind și informațiile privind </w:t>
      </w:r>
      <w:r w:rsidR="002B22D2" w:rsidRPr="00836502">
        <w:rPr>
          <w:rFonts w:ascii="Trebuchet MS" w:hAnsi="Trebuchet MS"/>
          <w:color w:val="000000" w:themeColor="text1"/>
          <w:sz w:val="22"/>
          <w:szCs w:val="22"/>
          <w:lang w:val="ro-RO" w:eastAsia="en-US" w:bidi="ar-SA"/>
        </w:rPr>
        <w:t>constatările și recomandările formulate</w:t>
      </w:r>
      <w:r w:rsidR="00C44C6A" w:rsidRPr="00836502">
        <w:rPr>
          <w:rFonts w:ascii="Trebuchet MS" w:hAnsi="Trebuchet MS"/>
          <w:color w:val="000000" w:themeColor="text1"/>
          <w:sz w:val="22"/>
          <w:szCs w:val="22"/>
          <w:lang w:val="ro-RO" w:eastAsia="en-US" w:bidi="ar-SA"/>
        </w:rPr>
        <w:t xml:space="preserve"> ca urmare a activității de audit, inclusiv măsurile întreprinse, precum și situația recuperării fondurilor afectate</w:t>
      </w:r>
      <w:r w:rsidR="002B22D2" w:rsidRPr="00836502">
        <w:rPr>
          <w:rFonts w:ascii="Trebuchet MS" w:hAnsi="Trebuchet MS"/>
          <w:color w:val="000000" w:themeColor="text1"/>
          <w:sz w:val="22"/>
          <w:szCs w:val="22"/>
          <w:lang w:val="ro-RO" w:eastAsia="en-US" w:bidi="ar-SA"/>
        </w:rPr>
        <w:t>;</w:t>
      </w:r>
    </w:p>
    <w:p w14:paraId="0E673E2F" w14:textId="29BF5F09" w:rsidR="00C44C6A" w:rsidRPr="00836502" w:rsidRDefault="00C44C6A" w:rsidP="00C44C6A">
      <w:pPr>
        <w:pStyle w:val="BodyText"/>
        <w:numPr>
          <w:ilvl w:val="0"/>
          <w:numId w:val="13"/>
        </w:numPr>
        <w:spacing w:after="120" w:line="240" w:lineRule="auto"/>
        <w:ind w:left="709"/>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sesizarea organismel</w:t>
      </w:r>
      <w:r w:rsidR="002B22D2" w:rsidRPr="00836502">
        <w:rPr>
          <w:rFonts w:ascii="Trebuchet MS" w:hAnsi="Trebuchet MS"/>
          <w:color w:val="000000" w:themeColor="text1"/>
          <w:sz w:val="22"/>
          <w:szCs w:val="22"/>
          <w:lang w:val="ro-RO" w:eastAsia="en-US" w:bidi="ar-SA"/>
        </w:rPr>
        <w:t>or</w:t>
      </w:r>
      <w:r w:rsidRPr="00836502">
        <w:rPr>
          <w:rFonts w:ascii="Trebuchet MS" w:hAnsi="Trebuchet MS"/>
          <w:color w:val="000000" w:themeColor="text1"/>
          <w:sz w:val="22"/>
          <w:szCs w:val="22"/>
          <w:lang w:val="ro-RO" w:eastAsia="en-US" w:bidi="ar-SA"/>
        </w:rPr>
        <w:t xml:space="preserve"> abilitate în cazul în care sunt identificate suspiciuni privind existența unui conflict de interese, a unei fraude sau a unui caz de corupție, conform l</w:t>
      </w:r>
      <w:r w:rsidR="002B22D2" w:rsidRPr="00836502">
        <w:rPr>
          <w:rFonts w:ascii="Trebuchet MS" w:hAnsi="Trebuchet MS"/>
          <w:color w:val="000000" w:themeColor="text1"/>
          <w:sz w:val="22"/>
          <w:szCs w:val="22"/>
          <w:lang w:val="ro-RO" w:eastAsia="en-US" w:bidi="ar-SA"/>
        </w:rPr>
        <w:t>egislației naționale în vigoare;</w:t>
      </w:r>
      <w:r w:rsidRPr="00836502">
        <w:rPr>
          <w:rFonts w:ascii="Trebuchet MS" w:hAnsi="Trebuchet MS"/>
          <w:color w:val="000000" w:themeColor="text1"/>
          <w:sz w:val="22"/>
          <w:szCs w:val="22"/>
          <w:lang w:val="ro-RO" w:eastAsia="en-US" w:bidi="ar-SA"/>
        </w:rPr>
        <w:t xml:space="preserve"> </w:t>
      </w:r>
    </w:p>
    <w:p w14:paraId="29C94EAB" w14:textId="2658970D" w:rsidR="00C44C6A" w:rsidRPr="00836502" w:rsidRDefault="00C44C6A" w:rsidP="00C44C6A">
      <w:pPr>
        <w:pStyle w:val="BodyText"/>
        <w:numPr>
          <w:ilvl w:val="0"/>
          <w:numId w:val="13"/>
        </w:numPr>
        <w:spacing w:after="120" w:line="240" w:lineRule="auto"/>
        <w:ind w:left="709"/>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urmărirea măsurilor întreprinse în ceea ce privește recuperarea fondurilor afectate</w:t>
      </w:r>
      <w:r w:rsidR="00B25D65" w:rsidRPr="00836502">
        <w:rPr>
          <w:rFonts w:ascii="Trebuchet MS" w:hAnsi="Trebuchet MS"/>
          <w:color w:val="000000" w:themeColor="text1"/>
          <w:sz w:val="22"/>
          <w:szCs w:val="22"/>
          <w:lang w:val="ro-RO" w:eastAsia="en-US" w:bidi="ar-SA"/>
        </w:rPr>
        <w:t>;</w:t>
      </w:r>
    </w:p>
    <w:p w14:paraId="06972785" w14:textId="77777777" w:rsidR="00C44C6A" w:rsidRPr="00836502" w:rsidRDefault="00C44C6A" w:rsidP="00894A4A">
      <w:pPr>
        <w:pStyle w:val="BodyText"/>
        <w:spacing w:after="120" w:line="240" w:lineRule="auto"/>
        <w:ind w:left="709"/>
        <w:rPr>
          <w:rFonts w:ascii="Trebuchet MS" w:hAnsi="Trebuchet MS"/>
          <w:color w:val="000000" w:themeColor="text1"/>
          <w:sz w:val="22"/>
          <w:szCs w:val="22"/>
          <w:lang w:val="ro-RO" w:eastAsia="en-US" w:bidi="ar-SA"/>
        </w:rPr>
      </w:pPr>
    </w:p>
    <w:p w14:paraId="3F04279F" w14:textId="7ADFB308" w:rsidR="00D25E0C" w:rsidRPr="00836502" w:rsidRDefault="00D25E0C"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Coordonatorul național al PNRR</w:t>
      </w:r>
      <w:r w:rsidR="002B22D2" w:rsidRPr="00836502">
        <w:rPr>
          <w:rFonts w:ascii="Trebuchet MS" w:hAnsi="Trebuchet MS" w:cs="Times New Roman"/>
          <w:color w:val="000000" w:themeColor="text1"/>
        </w:rPr>
        <w:t xml:space="preserve">, coordonatorii de </w:t>
      </w:r>
      <w:r w:rsidR="004540E3" w:rsidRPr="00836502">
        <w:rPr>
          <w:rFonts w:ascii="Trebuchet MS" w:hAnsi="Trebuchet MS" w:cs="Times New Roman"/>
          <w:color w:val="000000" w:themeColor="text1"/>
        </w:rPr>
        <w:t>reforme</w:t>
      </w:r>
      <w:r w:rsidR="002B22D2" w:rsidRPr="00836502">
        <w:rPr>
          <w:rFonts w:ascii="Trebuchet MS" w:hAnsi="Trebuchet MS" w:cs="Times New Roman"/>
          <w:color w:val="000000" w:themeColor="text1"/>
        </w:rPr>
        <w:t xml:space="preserve"> și/sau investiții</w:t>
      </w:r>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ANAP cooperează continuu în vederea identificării riscurilor de încălcare a prevederilor legale în materia </w:t>
      </w:r>
      <w:r w:rsidR="004540E3" w:rsidRPr="00836502">
        <w:rPr>
          <w:rFonts w:ascii="Trebuchet MS" w:hAnsi="Trebuchet MS" w:cs="Times New Roman"/>
          <w:color w:val="000000" w:themeColor="text1"/>
        </w:rPr>
        <w:t>achizițiilor</w:t>
      </w:r>
      <w:r w:rsidRPr="00836502">
        <w:rPr>
          <w:rFonts w:ascii="Trebuchet MS" w:hAnsi="Trebuchet MS" w:cs="Times New Roman"/>
          <w:color w:val="000000" w:themeColor="text1"/>
        </w:rPr>
        <w:t xml:space="preserve"> </w:t>
      </w:r>
      <w:r w:rsidR="004540E3" w:rsidRPr="00836502">
        <w:rPr>
          <w:rFonts w:ascii="Trebuchet MS" w:hAnsi="Trebuchet MS" w:cs="Times New Roman"/>
          <w:color w:val="000000" w:themeColor="text1"/>
        </w:rPr>
        <w:t>și</w:t>
      </w:r>
      <w:r w:rsidRPr="00836502">
        <w:rPr>
          <w:rFonts w:ascii="Trebuchet MS" w:hAnsi="Trebuchet MS" w:cs="Times New Roman"/>
          <w:color w:val="000000" w:themeColor="text1"/>
        </w:rPr>
        <w:t xml:space="preserve"> în vederea elaborării de </w:t>
      </w:r>
      <w:proofErr w:type="spellStart"/>
      <w:r w:rsidRPr="00836502">
        <w:rPr>
          <w:rFonts w:ascii="Trebuchet MS" w:hAnsi="Trebuchet MS" w:cs="Times New Roman"/>
          <w:color w:val="000000" w:themeColor="text1"/>
        </w:rPr>
        <w:t>instrucţiuni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recomandări </w:t>
      </w:r>
      <w:r w:rsidR="00B25D65" w:rsidRPr="00836502">
        <w:rPr>
          <w:rFonts w:ascii="Trebuchet MS" w:hAnsi="Trebuchet MS" w:cs="Times New Roman"/>
          <w:color w:val="000000" w:themeColor="text1"/>
        </w:rPr>
        <w:t xml:space="preserve">specifice conform recomandărilor rezultate în urma </w:t>
      </w:r>
      <w:r w:rsidR="002B22D2" w:rsidRPr="00836502">
        <w:rPr>
          <w:rFonts w:ascii="Trebuchet MS" w:hAnsi="Trebuchet MS" w:cs="Times New Roman"/>
          <w:color w:val="000000" w:themeColor="text1"/>
        </w:rPr>
        <w:t>misiunilor de audit realizate de entitățile europene și naționale</w:t>
      </w:r>
      <w:r w:rsidR="00B25D65" w:rsidRPr="00836502">
        <w:rPr>
          <w:rFonts w:ascii="Trebuchet MS" w:hAnsi="Trebuchet MS" w:cs="Times New Roman"/>
          <w:color w:val="000000" w:themeColor="text1"/>
        </w:rPr>
        <w:t xml:space="preserve">, </w:t>
      </w:r>
      <w:r w:rsidRPr="00836502">
        <w:rPr>
          <w:rFonts w:ascii="Trebuchet MS" w:hAnsi="Trebuchet MS" w:cs="Times New Roman"/>
          <w:color w:val="000000" w:themeColor="text1"/>
        </w:rPr>
        <w:t>pentru o mai bună îndruma</w:t>
      </w:r>
      <w:r w:rsidR="001E336F" w:rsidRPr="00836502">
        <w:rPr>
          <w:rFonts w:ascii="Trebuchet MS" w:hAnsi="Trebuchet MS" w:cs="Times New Roman"/>
          <w:color w:val="000000" w:themeColor="text1"/>
        </w:rPr>
        <w:t xml:space="preserve">re a </w:t>
      </w:r>
      <w:proofErr w:type="spellStart"/>
      <w:r w:rsidR="001E336F" w:rsidRPr="00836502">
        <w:rPr>
          <w:rFonts w:ascii="Trebuchet MS" w:hAnsi="Trebuchet MS" w:cs="Times New Roman"/>
          <w:color w:val="000000" w:themeColor="text1"/>
        </w:rPr>
        <w:t>autorităţilor</w:t>
      </w:r>
      <w:proofErr w:type="spellEnd"/>
      <w:r w:rsidR="001E336F" w:rsidRPr="00836502">
        <w:rPr>
          <w:rFonts w:ascii="Trebuchet MS" w:hAnsi="Trebuchet MS" w:cs="Times New Roman"/>
          <w:color w:val="000000" w:themeColor="text1"/>
        </w:rPr>
        <w:t xml:space="preserve"> contractante;</w:t>
      </w:r>
    </w:p>
    <w:p w14:paraId="1D70E4E4" w14:textId="14C5AA09" w:rsidR="00D25E0C" w:rsidRPr="00836502" w:rsidRDefault="00D25E0C"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 xml:space="preserve">Coordonatorul </w:t>
      </w:r>
      <w:r w:rsidR="00D60CA7" w:rsidRPr="00836502">
        <w:rPr>
          <w:rFonts w:ascii="Trebuchet MS" w:hAnsi="Trebuchet MS" w:cs="Times New Roman"/>
          <w:color w:val="000000" w:themeColor="text1"/>
        </w:rPr>
        <w:t xml:space="preserve">național </w:t>
      </w:r>
      <w:r w:rsidRPr="00836502">
        <w:rPr>
          <w:rFonts w:ascii="Trebuchet MS" w:hAnsi="Trebuchet MS" w:cs="Times New Roman"/>
          <w:color w:val="000000" w:themeColor="text1"/>
        </w:rPr>
        <w:t>al PNRR</w:t>
      </w:r>
      <w:r w:rsidR="002B22D2"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ANAP </w:t>
      </w:r>
      <w:r w:rsidR="00937A53" w:rsidRPr="00836502">
        <w:rPr>
          <w:rFonts w:ascii="Trebuchet MS" w:hAnsi="Trebuchet MS" w:cs="Times New Roman"/>
          <w:color w:val="000000" w:themeColor="text1"/>
        </w:rPr>
        <w:t>pot</w:t>
      </w:r>
      <w:r w:rsidRPr="00836502">
        <w:rPr>
          <w:rFonts w:ascii="Trebuchet MS" w:hAnsi="Trebuchet MS" w:cs="Times New Roman"/>
          <w:color w:val="000000" w:themeColor="text1"/>
        </w:rPr>
        <w:t xml:space="preserve"> încheia protocoale de colaborare, care să detalieze modalitatea concretă în care aceasta se desfășoară.</w:t>
      </w:r>
    </w:p>
    <w:p w14:paraId="544C500A" w14:textId="77777777" w:rsidR="00B34CEF" w:rsidRPr="00836502" w:rsidRDefault="00B34CEF"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 xml:space="preserve">În scopul de a se asigura că normele europene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cele </w:t>
      </w:r>
      <w:proofErr w:type="spellStart"/>
      <w:r w:rsidRPr="00836502">
        <w:rPr>
          <w:rFonts w:ascii="Trebuchet MS" w:hAnsi="Trebuchet MS" w:cs="Times New Roman"/>
          <w:color w:val="000000" w:themeColor="text1"/>
        </w:rPr>
        <w:t>naţionale</w:t>
      </w:r>
      <w:proofErr w:type="spellEnd"/>
      <w:r w:rsidRPr="00836502">
        <w:rPr>
          <w:rFonts w:ascii="Trebuchet MS" w:hAnsi="Trebuchet MS" w:cs="Times New Roman"/>
          <w:color w:val="000000" w:themeColor="text1"/>
        </w:rPr>
        <w:t xml:space="preserve"> privind ajutorul de stat au fost respectate în elaborarea, respectiv implementarea măsurilor de sprijin finanțate prin PNRR, coordonatorul național, precum și coordonatorii de reforme și/sau investiții sunt sprijiniți, în </w:t>
      </w:r>
      <w:proofErr w:type="spellStart"/>
      <w:r w:rsidRPr="00836502">
        <w:rPr>
          <w:rFonts w:ascii="Trebuchet MS" w:hAnsi="Trebuchet MS" w:cs="Times New Roman"/>
          <w:color w:val="000000" w:themeColor="text1"/>
        </w:rPr>
        <w:t>condiţiile</w:t>
      </w:r>
      <w:proofErr w:type="spellEnd"/>
      <w:r w:rsidRPr="00836502">
        <w:rPr>
          <w:rFonts w:ascii="Trebuchet MS" w:hAnsi="Trebuchet MS" w:cs="Times New Roman"/>
          <w:color w:val="000000" w:themeColor="text1"/>
        </w:rPr>
        <w:t xml:space="preserve"> legii, de Consiliul Concurenței;</w:t>
      </w:r>
    </w:p>
    <w:p w14:paraId="47131DCD" w14:textId="77777777" w:rsidR="00B34CEF" w:rsidRPr="00836502" w:rsidRDefault="00B34CEF"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 xml:space="preserve">Consiliul Concurenței are, în principal, următoarele atribuții în legătură cu implementarea PNRR: </w:t>
      </w:r>
    </w:p>
    <w:p w14:paraId="436B2640" w14:textId="7F36BF4B"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participă alături de coordonatorii de reform</w:t>
      </w:r>
      <w:r w:rsidR="002B22D2" w:rsidRPr="00836502">
        <w:rPr>
          <w:rFonts w:ascii="Trebuchet MS" w:hAnsi="Trebuchet MS" w:cs="Times New Roman"/>
          <w:color w:val="000000" w:themeColor="text1"/>
        </w:rPr>
        <w:t xml:space="preserve">e și/sau </w:t>
      </w:r>
      <w:r w:rsidRPr="00836502">
        <w:rPr>
          <w:rFonts w:ascii="Trebuchet MS" w:hAnsi="Trebuchet MS" w:cs="Times New Roman"/>
          <w:color w:val="000000" w:themeColor="text1"/>
        </w:rPr>
        <w:t>investiții la elaborarea măsurilor de ajutor de stat/</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 xml:space="preserve"> din PNRR;</w:t>
      </w:r>
    </w:p>
    <w:p w14:paraId="00A74ADB" w14:textId="2E0A03D4"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asigură asistența de specialitate la implementarea măsurilor de ajutor de stat/</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 xml:space="preserve"> și a proiectelor care instituie măsurile respective din PNRR</w:t>
      </w:r>
      <w:r w:rsidRPr="00836502">
        <w:rPr>
          <w:rFonts w:ascii="Trebuchet MS" w:hAnsi="Trebuchet MS"/>
          <w:color w:val="333333"/>
        </w:rPr>
        <w:t xml:space="preserve"> la solicitarea autorităților publice și altor inițiatori sau furnizori în domeniul ajutorului de stat;</w:t>
      </w:r>
    </w:p>
    <w:p w14:paraId="2CEF72BA" w14:textId="37472B6F" w:rsidR="00B34CEF" w:rsidRPr="00836502" w:rsidRDefault="00B34CEF" w:rsidP="00836502">
      <w:pPr>
        <w:pStyle w:val="ListParagraph"/>
        <w:numPr>
          <w:ilvl w:val="0"/>
          <w:numId w:val="42"/>
        </w:numPr>
        <w:spacing w:after="120" w:line="240" w:lineRule="auto"/>
        <w:jc w:val="both"/>
        <w:rPr>
          <w:rFonts w:ascii="Trebuchet MS" w:hAnsi="Trebuchet MS" w:cs="Times New Roman"/>
          <w:color w:val="000000" w:themeColor="text1"/>
        </w:rPr>
      </w:pPr>
      <w:r w:rsidRPr="00836502">
        <w:rPr>
          <w:rFonts w:ascii="Trebuchet MS" w:hAnsi="Trebuchet MS" w:cs="Times New Roman"/>
          <w:color w:val="000000" w:themeColor="text1"/>
        </w:rPr>
        <w:t xml:space="preserve">avizează proiectele de notificări de scheme de ajutor de stat sau ajutoare de stat individuale, precum și măsurile de ajutor de stat exceptate de la obligația de notificare și măsurile de ajutor de </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 din PNRR;</w:t>
      </w:r>
    </w:p>
    <w:p w14:paraId="791101C4" w14:textId="4CE14D97" w:rsidR="00B34CEF" w:rsidRPr="00836502" w:rsidRDefault="002B22D2"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a</w:t>
      </w:r>
      <w:r w:rsidR="00B34CEF" w:rsidRPr="00836502">
        <w:rPr>
          <w:rFonts w:ascii="Trebuchet MS" w:hAnsi="Trebuchet MS" w:cs="Times New Roman"/>
          <w:color w:val="000000" w:themeColor="text1"/>
        </w:rPr>
        <w:t>sigură dialogul cu Comisia Europeană în ceea ce privește problematica ajutorului de stat</w:t>
      </w:r>
      <w:r w:rsidR="00B34CEF" w:rsidRPr="00836502">
        <w:rPr>
          <w:rFonts w:ascii="Trebuchet MS" w:hAnsi="Trebuchet MS"/>
          <w:color w:val="000000" w:themeColor="text1"/>
        </w:rPr>
        <w:t>;</w:t>
      </w:r>
    </w:p>
    <w:p w14:paraId="1C7DAA63" w14:textId="67FC714F" w:rsidR="00B34CEF" w:rsidRPr="00836502" w:rsidRDefault="00B34CEF" w:rsidP="00836502">
      <w:pPr>
        <w:pStyle w:val="ListParagraph"/>
        <w:numPr>
          <w:ilvl w:val="0"/>
          <w:numId w:val="42"/>
        </w:numPr>
        <w:spacing w:after="120" w:line="240" w:lineRule="auto"/>
        <w:jc w:val="both"/>
        <w:rPr>
          <w:rFonts w:ascii="Trebuchet MS" w:hAnsi="Trebuchet MS" w:cs="Times New Roman"/>
          <w:color w:val="000000" w:themeColor="text1"/>
        </w:rPr>
      </w:pPr>
      <w:r w:rsidRPr="00836502">
        <w:rPr>
          <w:rFonts w:ascii="Trebuchet MS" w:hAnsi="Trebuchet MS" w:cs="Times New Roman"/>
          <w:color w:val="000000" w:themeColor="text1"/>
        </w:rPr>
        <w:t xml:space="preserve">transmite Comisiei Europene notificările și informările privind posibile măsuri de ajutor de stat în sistemul State </w:t>
      </w:r>
      <w:proofErr w:type="spellStart"/>
      <w:r w:rsidRPr="00836502">
        <w:rPr>
          <w:rFonts w:ascii="Trebuchet MS" w:hAnsi="Trebuchet MS" w:cs="Times New Roman"/>
          <w:color w:val="000000" w:themeColor="text1"/>
        </w:rPr>
        <w:t>Aid</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Notification</w:t>
      </w:r>
      <w:proofErr w:type="spellEnd"/>
      <w:r w:rsidRPr="00836502">
        <w:rPr>
          <w:rFonts w:ascii="Trebuchet MS" w:hAnsi="Trebuchet MS" w:cs="Times New Roman"/>
          <w:color w:val="000000" w:themeColor="text1"/>
        </w:rPr>
        <w:t xml:space="preserve"> Interactive - SANI;</w:t>
      </w:r>
    </w:p>
    <w:p w14:paraId="091C17A3" w14:textId="56EEFFA0"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participă la elaborarea de răspunsuri, explicații, formulări de poziții sau alte acte legate de potențialele ajutoare de stat din PNRR cu consultarea inițiatorului, furnizorului sau beneficiarului ajutorului de stat, în scopul transmiterii acestora Comisiei Europene, prin intermediul Reprezentanței Permanente a României pe lângă Uniunea Europeană de la Bruxelles;</w:t>
      </w:r>
    </w:p>
    <w:p w14:paraId="15C36FB4" w14:textId="205ACE4F" w:rsidR="00B34CEF" w:rsidRPr="00836502" w:rsidRDefault="00B34CEF" w:rsidP="00836502">
      <w:pPr>
        <w:pStyle w:val="ListParagraph"/>
        <w:numPr>
          <w:ilvl w:val="0"/>
          <w:numId w:val="42"/>
        </w:numPr>
        <w:spacing w:after="120" w:line="240" w:lineRule="auto"/>
        <w:jc w:val="both"/>
        <w:rPr>
          <w:rFonts w:ascii="Trebuchet MS" w:hAnsi="Trebuchet MS" w:cs="Times New Roman"/>
          <w:color w:val="000000" w:themeColor="text1"/>
        </w:rPr>
      </w:pPr>
      <w:r w:rsidRPr="00836502">
        <w:rPr>
          <w:rFonts w:ascii="Trebuchet MS" w:hAnsi="Trebuchet MS" w:cs="Times New Roman"/>
          <w:color w:val="000000" w:themeColor="text1"/>
        </w:rPr>
        <w:t xml:space="preserve">asigură administrarea și actualizarea funcționalităților Registrului ajutoarelor de stat din România - </w:t>
      </w:r>
      <w:proofErr w:type="spellStart"/>
      <w:r w:rsidRPr="00836502">
        <w:rPr>
          <w:rFonts w:ascii="Trebuchet MS" w:hAnsi="Trebuchet MS" w:cs="Times New Roman"/>
          <w:color w:val="000000" w:themeColor="text1"/>
        </w:rPr>
        <w:t>RegAS</w:t>
      </w:r>
      <w:proofErr w:type="spellEnd"/>
      <w:r w:rsidRPr="00836502">
        <w:rPr>
          <w:rFonts w:ascii="Trebuchet MS" w:hAnsi="Trebuchet MS" w:cs="Times New Roman"/>
          <w:color w:val="000000" w:themeColor="text1"/>
        </w:rPr>
        <w:t>, precum și a procedurilor asociate funcționării acestuia, din perspectiva regulilor din domeniul ajutorului de stat;</w:t>
      </w:r>
    </w:p>
    <w:p w14:paraId="05A11BAB" w14:textId="473EB56C"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validează informațiile referitoare la măsurile de ajutor încărcate în </w:t>
      </w:r>
      <w:proofErr w:type="spellStart"/>
      <w:r w:rsidRPr="00836502">
        <w:rPr>
          <w:rFonts w:ascii="Trebuchet MS" w:hAnsi="Trebuchet MS" w:cs="Times New Roman"/>
          <w:color w:val="000000" w:themeColor="text1"/>
        </w:rPr>
        <w:t>RegAS</w:t>
      </w:r>
      <w:proofErr w:type="spellEnd"/>
      <w:r w:rsidRPr="00836502">
        <w:rPr>
          <w:rFonts w:ascii="Trebuchet MS" w:hAnsi="Trebuchet MS" w:cs="Times New Roman"/>
          <w:color w:val="000000" w:themeColor="text1"/>
        </w:rPr>
        <w:t xml:space="preserve"> de furnizorii sau administratorii acestora, prin confruntarea informației electronice cu formatul documentar al acestora;</w:t>
      </w:r>
    </w:p>
    <w:p w14:paraId="10AF2958" w14:textId="6AF95C95"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monitorizează, la nivel național, ajutoarele de stat și de </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w:t>
      </w:r>
    </w:p>
    <w:p w14:paraId="2AD1CD9E" w14:textId="23B7EE83"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adoptă decizii de stopare sau recuperare a ajutoarelor de </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 în condițiile legii;</w:t>
      </w:r>
    </w:p>
    <w:p w14:paraId="4DC9E629" w14:textId="6BE256FE"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avizează respectarea prevederilor specifice din domeniul concurenței și al ajutorului de stat în cazul intenției de atribuire directă a contractelor de delegare a gestiunii serviciilor </w:t>
      </w:r>
      <w:r w:rsidRPr="00836502">
        <w:rPr>
          <w:rFonts w:ascii="Trebuchet MS" w:hAnsi="Trebuchet MS" w:cs="Times New Roman"/>
          <w:color w:val="000000" w:themeColor="text1"/>
        </w:rPr>
        <w:lastRenderedPageBreak/>
        <w:t>de utilități publice necesare a fi încheiate/modificate  pentru implementarea investițiilor din PNRR;</w:t>
      </w:r>
    </w:p>
    <w:p w14:paraId="0044B554" w14:textId="77777777" w:rsidR="000A5F74" w:rsidRPr="00836502" w:rsidRDefault="00B34CEF" w:rsidP="00836502">
      <w:pPr>
        <w:pStyle w:val="ListParagraph"/>
        <w:numPr>
          <w:ilvl w:val="0"/>
          <w:numId w:val="42"/>
        </w:numPr>
        <w:spacing w:after="120" w:line="240" w:lineRule="auto"/>
        <w:jc w:val="both"/>
        <w:rPr>
          <w:rFonts w:ascii="Trebuchet MS" w:hAnsi="Trebuchet MS" w:cs="Times New Roman"/>
          <w:color w:val="000000" w:themeColor="text1"/>
        </w:rPr>
      </w:pPr>
      <w:r w:rsidRPr="00836502">
        <w:rPr>
          <w:rFonts w:ascii="Trebuchet MS" w:hAnsi="Trebuchet MS" w:cs="Times New Roman"/>
          <w:color w:val="000000" w:themeColor="text1"/>
        </w:rPr>
        <w:t>elaborează propuneri în vederea emiterii de opinii, puncte de vedere, avize privind proiectele de acte normative din punctul de vedere al conformității cu legislația în domeniul concurenței și ajutorului de stat;</w:t>
      </w:r>
    </w:p>
    <w:p w14:paraId="13224D62" w14:textId="5473F9D8"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organizează și pregătește reuniunile </w:t>
      </w:r>
      <w:proofErr w:type="spellStart"/>
      <w:r w:rsidRPr="00836502">
        <w:rPr>
          <w:rFonts w:ascii="Trebuchet MS" w:hAnsi="Trebuchet MS" w:cs="Times New Roman"/>
          <w:color w:val="000000" w:themeColor="text1"/>
        </w:rPr>
        <w:t>Consilliului</w:t>
      </w:r>
      <w:proofErr w:type="spellEnd"/>
      <w:r w:rsidRPr="00836502">
        <w:rPr>
          <w:rFonts w:ascii="Trebuchet MS" w:hAnsi="Trebuchet MS" w:cs="Times New Roman"/>
          <w:color w:val="000000" w:themeColor="text1"/>
        </w:rPr>
        <w:t xml:space="preserve"> interministerial pentru aplicarea politicii în domeniul de ajutor de stat și asigură asistență de specialitate în domeniul ajutorului de stat în cadrul grupurilor de lucru interinstituționale la care participă sau pe care le convoacă.</w:t>
      </w:r>
    </w:p>
    <w:p w14:paraId="6E6B27DC" w14:textId="77777777" w:rsidR="00D25E0C" w:rsidRPr="00836502" w:rsidRDefault="00D25E0C" w:rsidP="007F2BE1">
      <w:pPr>
        <w:pStyle w:val="BodyText"/>
        <w:spacing w:after="120" w:line="240" w:lineRule="auto"/>
        <w:rPr>
          <w:rFonts w:ascii="Trebuchet MS" w:hAnsi="Trebuchet MS"/>
          <w:color w:val="000000" w:themeColor="text1"/>
          <w:sz w:val="22"/>
          <w:szCs w:val="22"/>
          <w:lang w:val="ro-RO" w:eastAsia="en-US" w:bidi="ar-SA"/>
        </w:rPr>
      </w:pPr>
    </w:p>
    <w:p w14:paraId="1FE512F1" w14:textId="3CA9C754" w:rsidR="00D25E0C" w:rsidRPr="00836502" w:rsidRDefault="00D25E0C" w:rsidP="00836502">
      <w:pPr>
        <w:spacing w:after="120" w:line="240" w:lineRule="auto"/>
        <w:jc w:val="both"/>
        <w:rPr>
          <w:rFonts w:ascii="Trebuchet MS" w:hAnsi="Trebuchet MS"/>
          <w:color w:val="000000" w:themeColor="text1"/>
        </w:rPr>
      </w:pPr>
      <w:r w:rsidRPr="00836502">
        <w:rPr>
          <w:rFonts w:ascii="Trebuchet MS" w:hAnsi="Trebuchet MS"/>
          <w:color w:val="000000" w:themeColor="text1"/>
        </w:rPr>
        <w:t>ART. 6</w:t>
      </w:r>
    </w:p>
    <w:p w14:paraId="3214704F" w14:textId="5E655E3B" w:rsidR="00D25E0C" w:rsidRPr="00836502" w:rsidRDefault="00A57903" w:rsidP="00836502">
      <w:pPr>
        <w:pStyle w:val="ListParagraph"/>
        <w:numPr>
          <w:ilvl w:val="0"/>
          <w:numId w:val="43"/>
        </w:numPr>
        <w:spacing w:after="120" w:line="240" w:lineRule="auto"/>
        <w:jc w:val="both"/>
        <w:rPr>
          <w:rFonts w:ascii="Trebuchet MS" w:hAnsi="Trebuchet MS"/>
          <w:color w:val="000000" w:themeColor="text1"/>
        </w:rPr>
      </w:pPr>
      <w:r w:rsidRPr="00836502">
        <w:rPr>
          <w:rFonts w:ascii="Trebuchet MS" w:hAnsi="Trebuchet MS"/>
          <w:color w:val="000000" w:themeColor="text1"/>
        </w:rPr>
        <w:t>Ministerele</w:t>
      </w:r>
      <w:r w:rsidR="000D75D3" w:rsidRPr="00836502">
        <w:rPr>
          <w:rFonts w:ascii="Trebuchet MS" w:hAnsi="Trebuchet MS"/>
          <w:color w:val="000000" w:themeColor="text1"/>
        </w:rPr>
        <w:t xml:space="preserve"> </w:t>
      </w:r>
      <w:r w:rsidR="00B25D65" w:rsidRPr="00836502">
        <w:rPr>
          <w:rFonts w:ascii="Trebuchet MS" w:hAnsi="Trebuchet MS"/>
          <w:color w:val="000000" w:themeColor="text1"/>
        </w:rPr>
        <w:t>responsabile de implementarea reformelor</w:t>
      </w:r>
      <w:r w:rsidR="00E33C29" w:rsidRPr="00836502">
        <w:rPr>
          <w:rFonts w:ascii="Trebuchet MS" w:hAnsi="Trebuchet MS"/>
          <w:color w:val="000000" w:themeColor="text1"/>
        </w:rPr>
        <w:t xml:space="preserve"> și/sau investițiilor</w:t>
      </w:r>
      <w:r w:rsidR="00B25D65" w:rsidRPr="00836502">
        <w:rPr>
          <w:rFonts w:ascii="Trebuchet MS" w:hAnsi="Trebuchet MS"/>
          <w:color w:val="000000" w:themeColor="text1"/>
        </w:rPr>
        <w:t xml:space="preserve">, ministerele </w:t>
      </w:r>
      <w:proofErr w:type="spellStart"/>
      <w:r w:rsidR="00B25D65" w:rsidRPr="00836502">
        <w:rPr>
          <w:rFonts w:ascii="Trebuchet MS" w:hAnsi="Trebuchet MS"/>
          <w:color w:val="000000" w:themeColor="text1"/>
        </w:rPr>
        <w:t>reponsabile</w:t>
      </w:r>
      <w:proofErr w:type="spellEnd"/>
      <w:r w:rsidR="00B25D65" w:rsidRPr="00836502">
        <w:rPr>
          <w:rFonts w:ascii="Trebuchet MS" w:hAnsi="Trebuchet MS"/>
          <w:color w:val="000000" w:themeColor="text1"/>
        </w:rPr>
        <w:t xml:space="preserve"> de implementarea componentelor aferente reformelor</w:t>
      </w:r>
      <w:r w:rsidR="00E33C29" w:rsidRPr="00836502">
        <w:rPr>
          <w:rFonts w:ascii="Trebuchet MS" w:hAnsi="Trebuchet MS"/>
          <w:color w:val="000000" w:themeColor="text1"/>
        </w:rPr>
        <w:t xml:space="preserve"> și/sau investițiilor</w:t>
      </w:r>
      <w:r w:rsidR="00B25D65" w:rsidRPr="00836502">
        <w:rPr>
          <w:rFonts w:ascii="Trebuchet MS" w:hAnsi="Trebuchet MS"/>
          <w:color w:val="000000" w:themeColor="text1"/>
        </w:rPr>
        <w:t>, respectiv cu Secretariatul General al Guvernului în cazul în care este responsabil de implementare de reforme</w:t>
      </w:r>
      <w:r w:rsidR="00E33C29" w:rsidRPr="00836502">
        <w:rPr>
          <w:rFonts w:ascii="Trebuchet MS" w:hAnsi="Trebuchet MS"/>
          <w:color w:val="000000" w:themeColor="text1"/>
        </w:rPr>
        <w:t xml:space="preserve"> și/sau investiții</w:t>
      </w:r>
      <w:r w:rsidR="00B25D65" w:rsidRPr="00836502">
        <w:rPr>
          <w:rFonts w:ascii="Trebuchet MS" w:hAnsi="Trebuchet MS"/>
          <w:color w:val="000000" w:themeColor="text1"/>
        </w:rPr>
        <w:t xml:space="preserve"> sau de componente aferente reformelor</w:t>
      </w:r>
      <w:r w:rsidR="00E33C29" w:rsidRPr="00836502">
        <w:rPr>
          <w:rFonts w:ascii="Trebuchet MS" w:hAnsi="Trebuchet MS"/>
        </w:rPr>
        <w:t xml:space="preserve"> </w:t>
      </w:r>
      <w:r w:rsidR="00E33C29" w:rsidRPr="00836502">
        <w:rPr>
          <w:rFonts w:ascii="Trebuchet MS" w:hAnsi="Trebuchet MS"/>
          <w:color w:val="000000" w:themeColor="text1"/>
        </w:rPr>
        <w:t>și/sau investițiilor</w:t>
      </w:r>
      <w:r w:rsidR="00B25D65" w:rsidRPr="00836502">
        <w:rPr>
          <w:rFonts w:ascii="Trebuchet MS" w:hAnsi="Trebuchet MS"/>
          <w:color w:val="000000" w:themeColor="text1"/>
        </w:rPr>
        <w:t>,</w:t>
      </w:r>
      <w:r w:rsidR="00B25D65" w:rsidRPr="00836502">
        <w:t xml:space="preserve"> </w:t>
      </w:r>
      <w:r w:rsidR="00AA56B9" w:rsidRPr="00836502">
        <w:rPr>
          <w:rFonts w:ascii="Trebuchet MS" w:eastAsia="Times New Roman" w:hAnsi="Trebuchet MS" w:cs="Times New Roman"/>
          <w:color w:val="000000" w:themeColor="text1"/>
        </w:rPr>
        <w:t>Autoritatea Națională pentru Administrare și Reglementare în Comunicații,</w:t>
      </w:r>
      <w:r w:rsidR="008C305E" w:rsidRPr="00836502">
        <w:rPr>
          <w:rFonts w:ascii="Trebuchet MS" w:eastAsia="Times New Roman" w:hAnsi="Trebuchet MS" w:cs="Times New Roman"/>
          <w:color w:val="000000" w:themeColor="text1"/>
        </w:rPr>
        <w:t xml:space="preserve"> </w:t>
      </w:r>
      <w:r w:rsidR="00B25D65" w:rsidRPr="00836502">
        <w:rPr>
          <w:rFonts w:ascii="Trebuchet MS" w:hAnsi="Trebuchet MS"/>
          <w:color w:val="000000" w:themeColor="text1"/>
        </w:rPr>
        <w:t>precum și ministerele care au în subordine/coordonare/sub autoritate entități responsabile de implementarea componentelor aferente reformelor</w:t>
      </w:r>
      <w:r w:rsidR="00E33C29" w:rsidRPr="00836502">
        <w:rPr>
          <w:rFonts w:ascii="Trebuchet MS" w:hAnsi="Trebuchet MS"/>
        </w:rPr>
        <w:t xml:space="preserve"> </w:t>
      </w:r>
      <w:r w:rsidR="00E33C29" w:rsidRPr="00836502">
        <w:rPr>
          <w:rFonts w:ascii="Trebuchet MS" w:hAnsi="Trebuchet MS"/>
          <w:color w:val="000000" w:themeColor="text1"/>
        </w:rPr>
        <w:t>și/sau investițiilor</w:t>
      </w:r>
      <w:r w:rsidR="00D25E0C" w:rsidRPr="00836502">
        <w:rPr>
          <w:rFonts w:ascii="Trebuchet MS" w:hAnsi="Trebuchet MS"/>
          <w:color w:val="000000" w:themeColor="text1"/>
        </w:rPr>
        <w:t xml:space="preserve"> au următoarele atribuții principale cu privire la implementarea reformelor și investițiilor:</w:t>
      </w:r>
    </w:p>
    <w:p w14:paraId="04020BB8" w14:textId="77777777" w:rsidR="0026799D" w:rsidRPr="00836502" w:rsidRDefault="00D25E0C"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s="Times New Roman"/>
          <w:color w:val="000000" w:themeColor="text1"/>
        </w:rPr>
      </w:pPr>
      <w:r w:rsidRPr="00836502">
        <w:rPr>
          <w:rFonts w:ascii="Trebuchet MS" w:hAnsi="Trebuchet MS"/>
          <w:color w:val="000000" w:themeColor="text1"/>
        </w:rPr>
        <w:t>contribuie la elaborarea și modificarea componentelor PNRR și răspund pentru utilizarea eficientă, efectivă și transparentă a fondurilor din care se finanțează acestea;</w:t>
      </w:r>
    </w:p>
    <w:p w14:paraId="125AA952" w14:textId="7C7239E3" w:rsidR="00D25E0C" w:rsidRPr="00836502" w:rsidRDefault="004348CB"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se asigură de implementarea activităților </w:t>
      </w:r>
      <w:r w:rsidR="00D25E0C" w:rsidRPr="00836502">
        <w:rPr>
          <w:rFonts w:ascii="Trebuchet MS" w:hAnsi="Trebuchet MS"/>
          <w:color w:val="000000" w:themeColor="text1"/>
        </w:rPr>
        <w:t xml:space="preserve">prevăzute în cadrul acordurilor de finanțare și raportează către </w:t>
      </w:r>
      <w:r w:rsidR="00E66B66" w:rsidRPr="00836502">
        <w:rPr>
          <w:rFonts w:ascii="Trebuchet MS" w:hAnsi="Trebuchet MS"/>
          <w:color w:val="000000" w:themeColor="text1"/>
        </w:rPr>
        <w:t>MIPE</w:t>
      </w:r>
      <w:r w:rsidR="00D25E0C" w:rsidRPr="00836502">
        <w:rPr>
          <w:rFonts w:ascii="Trebuchet MS" w:hAnsi="Trebuchet MS"/>
          <w:color w:val="000000" w:themeColor="text1"/>
        </w:rPr>
        <w:t xml:space="preserve"> progresul în cadrul acestora;</w:t>
      </w:r>
    </w:p>
    <w:p w14:paraId="3B1E7453" w14:textId="73CF1EAF" w:rsidR="00D25E0C" w:rsidRPr="00836502" w:rsidRDefault="00D25E0C"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realizează</w:t>
      </w:r>
      <w:r w:rsidR="002162F6" w:rsidRPr="00836502">
        <w:rPr>
          <w:rFonts w:ascii="Trebuchet MS" w:hAnsi="Trebuchet MS"/>
          <w:color w:val="000000" w:themeColor="text1"/>
        </w:rPr>
        <w:t xml:space="preserve"> demersurile necesare pentru respectarea prevederilor legale în materia ajutorului de stat, realizând schemele și notificările aferente </w:t>
      </w:r>
      <w:r w:rsidRPr="00836502">
        <w:rPr>
          <w:rFonts w:ascii="Trebuchet MS" w:hAnsi="Trebuchet MS"/>
          <w:color w:val="000000" w:themeColor="text1"/>
        </w:rPr>
        <w:t xml:space="preserve"> și încheie contractele de implementare a schemelor cu adm</w:t>
      </w:r>
      <w:r w:rsidR="006D3175" w:rsidRPr="00836502">
        <w:rPr>
          <w:rFonts w:ascii="Trebuchet MS" w:hAnsi="Trebuchet MS"/>
          <w:color w:val="000000" w:themeColor="text1"/>
        </w:rPr>
        <w:t>i</w:t>
      </w:r>
      <w:r w:rsidRPr="00836502">
        <w:rPr>
          <w:rFonts w:ascii="Trebuchet MS" w:hAnsi="Trebuchet MS"/>
          <w:color w:val="000000" w:themeColor="text1"/>
        </w:rPr>
        <w:t>nistratorii acestora</w:t>
      </w:r>
      <w:r w:rsidR="000752F7" w:rsidRPr="00836502">
        <w:rPr>
          <w:rFonts w:ascii="Trebuchet MS" w:hAnsi="Trebuchet MS"/>
          <w:color w:val="000000" w:themeColor="text1"/>
        </w:rPr>
        <w:t>, după caz</w:t>
      </w:r>
      <w:r w:rsidRPr="00836502">
        <w:rPr>
          <w:rFonts w:ascii="Trebuchet MS" w:hAnsi="Trebuchet MS"/>
          <w:color w:val="000000" w:themeColor="text1"/>
        </w:rPr>
        <w:t xml:space="preserve">; </w:t>
      </w:r>
    </w:p>
    <w:p w14:paraId="1A615D36" w14:textId="0C2CF2E5" w:rsidR="00D25E0C" w:rsidRPr="00836502" w:rsidRDefault="00D25E0C"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lansează apelurile de proiecte</w:t>
      </w:r>
      <w:r w:rsidR="0069270B" w:rsidRPr="00836502">
        <w:rPr>
          <w:rFonts w:ascii="Trebuchet MS" w:hAnsi="Trebuchet MS"/>
          <w:color w:val="000000" w:themeColor="text1"/>
        </w:rPr>
        <w:t>, acolo unde este cazul</w:t>
      </w:r>
      <w:r w:rsidRPr="00836502">
        <w:rPr>
          <w:rFonts w:ascii="Trebuchet MS" w:hAnsi="Trebuchet MS"/>
          <w:color w:val="000000" w:themeColor="text1"/>
        </w:rPr>
        <w:t>, realizează evaluarea, selecția și contractarea proiectelor cu respectarea principiilor aplicabile Mecanismului de Redresare și Reziliență și asigură monitorizarea acestora;</w:t>
      </w:r>
    </w:p>
    <w:p w14:paraId="481249B1" w14:textId="08F2BB3D" w:rsidR="00B25D65" w:rsidRPr="00836502" w:rsidRDefault="00B25D65" w:rsidP="00836502">
      <w:pPr>
        <w:pStyle w:val="ListParagraph"/>
        <w:widowControl w:val="0"/>
        <w:numPr>
          <w:ilvl w:val="0"/>
          <w:numId w:val="8"/>
        </w:numPr>
        <w:autoSpaceDE w:val="0"/>
        <w:autoSpaceDN w:val="0"/>
        <w:spacing w:after="120" w:line="240" w:lineRule="auto"/>
        <w:jc w:val="both"/>
        <w:rPr>
          <w:rFonts w:ascii="Trebuchet MS" w:hAnsi="Trebuchet MS"/>
          <w:color w:val="000000" w:themeColor="text1"/>
        </w:rPr>
      </w:pPr>
      <w:r w:rsidRPr="00836502">
        <w:rPr>
          <w:rFonts w:ascii="Trebuchet MS" w:hAnsi="Trebuchet MS"/>
          <w:color w:val="000000" w:themeColor="text1"/>
        </w:rPr>
        <w:t>adoptă un sistem de control intern care previne, detectează și corectează neregulile, respectiv implemente</w:t>
      </w:r>
      <w:r w:rsidR="000A5F74" w:rsidRPr="00836502">
        <w:rPr>
          <w:rFonts w:ascii="Trebuchet MS" w:hAnsi="Trebuchet MS"/>
          <w:color w:val="000000" w:themeColor="text1"/>
        </w:rPr>
        <w:t>ază</w:t>
      </w:r>
      <w:r w:rsidRPr="00836502">
        <w:rPr>
          <w:rFonts w:ascii="Trebuchet MS" w:hAnsi="Trebuchet MS"/>
          <w:color w:val="000000" w:themeColor="text1"/>
        </w:rPr>
        <w:t xml:space="preserve"> procedurile pentru prevenirea conflictelor de interese, a fraudei, corupției și dublei finanțări, asigurând principiul bunei gestiuni financiare și protejarea intereselor financiare ale Uniunii Europene;</w:t>
      </w:r>
    </w:p>
    <w:p w14:paraId="58775090" w14:textId="33812143" w:rsidR="00747A9C" w:rsidRPr="00836502" w:rsidRDefault="00747A9C" w:rsidP="005F4D57">
      <w:pPr>
        <w:pStyle w:val="ListParagraph"/>
        <w:numPr>
          <w:ilvl w:val="0"/>
          <w:numId w:val="8"/>
        </w:numPr>
        <w:jc w:val="both"/>
        <w:rPr>
          <w:rFonts w:ascii="Trebuchet MS" w:hAnsi="Trebuchet MS"/>
          <w:color w:val="000000" w:themeColor="text1"/>
        </w:rPr>
      </w:pPr>
      <w:r w:rsidRPr="00836502">
        <w:rPr>
          <w:rFonts w:ascii="Trebuchet MS" w:hAnsi="Trebuchet MS"/>
          <w:color w:val="000000" w:themeColor="text1"/>
        </w:rPr>
        <w:t>adoptă toate procedurile de verificare și control împreună cu beneficiarii finali, pentru a asigura îndeplinirea obiectivelor și a etapelor contractuale</w:t>
      </w:r>
      <w:r w:rsidR="00DF351D" w:rsidRPr="00836502">
        <w:rPr>
          <w:rFonts w:ascii="Trebuchet MS" w:hAnsi="Trebuchet MS"/>
          <w:color w:val="000000" w:themeColor="text1"/>
        </w:rPr>
        <w:t>;</w:t>
      </w:r>
      <w:r w:rsidRPr="00836502">
        <w:rPr>
          <w:rFonts w:ascii="Trebuchet MS" w:hAnsi="Trebuchet MS"/>
          <w:color w:val="000000" w:themeColor="text1"/>
        </w:rPr>
        <w:t xml:space="preserve"> </w:t>
      </w:r>
    </w:p>
    <w:p w14:paraId="6305C92F" w14:textId="723A6ABB" w:rsidR="00747A9C" w:rsidRPr="00836502" w:rsidRDefault="00747A9C" w:rsidP="005F4D57">
      <w:pPr>
        <w:pStyle w:val="ListParagraph"/>
        <w:numPr>
          <w:ilvl w:val="0"/>
          <w:numId w:val="8"/>
        </w:numPr>
        <w:jc w:val="both"/>
        <w:rPr>
          <w:rFonts w:ascii="Trebuchet MS" w:hAnsi="Trebuchet MS"/>
          <w:color w:val="000000" w:themeColor="text1"/>
        </w:rPr>
      </w:pPr>
      <w:r w:rsidRPr="00836502">
        <w:rPr>
          <w:rFonts w:ascii="Trebuchet MS" w:hAnsi="Trebuchet MS"/>
          <w:color w:val="000000" w:themeColor="text1"/>
        </w:rPr>
        <w:t>verifică dosarul proiectului</w:t>
      </w:r>
      <w:r w:rsidR="002A102B" w:rsidRPr="00836502">
        <w:rPr>
          <w:rFonts w:ascii="Trebuchet MS" w:hAnsi="Trebuchet MS"/>
          <w:color w:val="000000" w:themeColor="text1"/>
        </w:rPr>
        <w:t>/investiției</w:t>
      </w:r>
      <w:r w:rsidRPr="00836502">
        <w:rPr>
          <w:rFonts w:ascii="Trebuchet MS" w:hAnsi="Trebuchet MS"/>
          <w:color w:val="000000" w:themeColor="text1"/>
        </w:rPr>
        <w:t>, pe baza unei liste de verificare</w:t>
      </w:r>
      <w:r w:rsidR="001F78BB" w:rsidRPr="00836502">
        <w:rPr>
          <w:rFonts w:ascii="Trebuchet MS" w:hAnsi="Trebuchet MS"/>
          <w:color w:val="000000" w:themeColor="text1"/>
        </w:rPr>
        <w:t xml:space="preserve"> stabilite prin proceduri operaționale</w:t>
      </w:r>
      <w:r w:rsidR="002A102B" w:rsidRPr="00836502">
        <w:rPr>
          <w:rFonts w:ascii="Trebuchet MS" w:hAnsi="Trebuchet MS"/>
          <w:color w:val="000000" w:themeColor="text1"/>
        </w:rPr>
        <w:t>;</w:t>
      </w:r>
    </w:p>
    <w:p w14:paraId="20748051" w14:textId="53039C82" w:rsidR="00087B6D" w:rsidRPr="00836502" w:rsidRDefault="00087B6D" w:rsidP="00836502">
      <w:pPr>
        <w:pStyle w:val="ListParagraph"/>
        <w:widowControl w:val="0"/>
        <w:numPr>
          <w:ilvl w:val="0"/>
          <w:numId w:val="8"/>
        </w:numPr>
        <w:autoSpaceDE w:val="0"/>
        <w:autoSpaceDN w:val="0"/>
        <w:spacing w:after="120" w:line="240" w:lineRule="auto"/>
        <w:jc w:val="both"/>
        <w:rPr>
          <w:rFonts w:ascii="Trebuchet MS" w:hAnsi="Trebuchet MS"/>
          <w:color w:val="000000" w:themeColor="text1"/>
        </w:rPr>
      </w:pPr>
      <w:r w:rsidRPr="00836502">
        <w:rPr>
          <w:rFonts w:ascii="Trebuchet MS" w:eastAsia="Times New Roman" w:hAnsi="Trebuchet MS" w:cs="Times New Roman"/>
        </w:rPr>
        <w:t>asigură</w:t>
      </w:r>
      <w:r w:rsidRPr="00836502">
        <w:rPr>
          <w:rFonts w:ascii="Trebuchet MS" w:eastAsia="Times New Roman" w:hAnsi="Trebuchet MS" w:cs="Times New Roman"/>
          <w:color w:val="000000"/>
        </w:rPr>
        <w:t xml:space="preserve"> recuperarea de la beneficiari a sumelor aferente proiectelor ai căror indicatori nu au fost îndepliniți, în conformitate cu prevederile contractelor de finanțare;</w:t>
      </w:r>
    </w:p>
    <w:p w14:paraId="00A1DA21" w14:textId="4A633AF7" w:rsidR="00B25D65" w:rsidRPr="00836502" w:rsidRDefault="000A5F74" w:rsidP="00836502">
      <w:pPr>
        <w:pStyle w:val="ListParagraph"/>
        <w:widowControl w:val="0"/>
        <w:numPr>
          <w:ilvl w:val="0"/>
          <w:numId w:val="8"/>
        </w:numPr>
        <w:autoSpaceDE w:val="0"/>
        <w:autoSpaceDN w:val="0"/>
        <w:spacing w:after="120" w:line="240" w:lineRule="auto"/>
        <w:jc w:val="both"/>
        <w:rPr>
          <w:rFonts w:ascii="Trebuchet MS" w:hAnsi="Trebuchet MS"/>
          <w:color w:val="000000" w:themeColor="text1"/>
        </w:rPr>
      </w:pPr>
      <w:r w:rsidRPr="00836502">
        <w:rPr>
          <w:rFonts w:ascii="Trebuchet MS" w:hAnsi="Trebuchet MS"/>
          <w:color w:val="000000" w:themeColor="text1"/>
        </w:rPr>
        <w:t xml:space="preserve">asigură respectarea </w:t>
      </w:r>
      <w:r w:rsidR="00B25D65" w:rsidRPr="00836502">
        <w:rPr>
          <w:rFonts w:ascii="Trebuchet MS" w:hAnsi="Trebuchet MS"/>
          <w:color w:val="000000" w:themeColor="text1"/>
        </w:rPr>
        <w:t>instrucțiunilor</w:t>
      </w:r>
      <w:r w:rsidRPr="00836502">
        <w:rPr>
          <w:rFonts w:ascii="Trebuchet MS" w:hAnsi="Trebuchet MS"/>
          <w:color w:val="000000" w:themeColor="text1"/>
        </w:rPr>
        <w:t xml:space="preserve"> coordonatorului național și utilizarea formularelor elaborate de acesta în scopul implementării PNRR</w:t>
      </w:r>
      <w:r w:rsidR="00B25D65" w:rsidRPr="00836502">
        <w:rPr>
          <w:rFonts w:ascii="Trebuchet MS" w:hAnsi="Trebuchet MS"/>
          <w:color w:val="000000" w:themeColor="text1"/>
        </w:rPr>
        <w:t>;</w:t>
      </w:r>
    </w:p>
    <w:p w14:paraId="1F2096C0" w14:textId="77777777" w:rsidR="005B7483" w:rsidRPr="00836502" w:rsidRDefault="00D25E0C"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verifică îndeplinirea condițiilor pentru </w:t>
      </w:r>
      <w:r w:rsidR="00C825CE" w:rsidRPr="00836502">
        <w:rPr>
          <w:rFonts w:ascii="Trebuchet MS" w:hAnsi="Trebuchet MS"/>
          <w:color w:val="000000" w:themeColor="text1"/>
        </w:rPr>
        <w:t xml:space="preserve">efectuarea </w:t>
      </w:r>
      <w:r w:rsidR="00934355" w:rsidRPr="00836502">
        <w:rPr>
          <w:rFonts w:ascii="Trebuchet MS" w:hAnsi="Trebuchet MS"/>
          <w:color w:val="000000" w:themeColor="text1"/>
        </w:rPr>
        <w:t>transferurilor</w:t>
      </w:r>
      <w:r w:rsidR="00972CCA" w:rsidRPr="00836502">
        <w:rPr>
          <w:rFonts w:ascii="Trebuchet MS" w:hAnsi="Trebuchet MS"/>
          <w:color w:val="000000" w:themeColor="text1"/>
        </w:rPr>
        <w:t>,</w:t>
      </w:r>
      <w:r w:rsidR="008E0F85" w:rsidRPr="00836502">
        <w:rPr>
          <w:rFonts w:ascii="Trebuchet MS" w:hAnsi="Trebuchet MS"/>
          <w:color w:val="000000" w:themeColor="text1"/>
        </w:rPr>
        <w:t xml:space="preserve"> </w:t>
      </w:r>
      <w:r w:rsidR="005B7483" w:rsidRPr="00836502">
        <w:rPr>
          <w:rFonts w:ascii="Trebuchet MS" w:hAnsi="Trebuchet MS"/>
          <w:color w:val="000000" w:themeColor="text1"/>
        </w:rPr>
        <w:t xml:space="preserve">respectiv </w:t>
      </w:r>
      <w:r w:rsidR="00B371F2" w:rsidRPr="00836502">
        <w:rPr>
          <w:rFonts w:ascii="Trebuchet MS" w:hAnsi="Trebuchet MS"/>
          <w:color w:val="000000" w:themeColor="text1"/>
        </w:rPr>
        <w:t>verificarea</w:t>
      </w:r>
      <w:r w:rsidR="004348CB" w:rsidRPr="00836502">
        <w:rPr>
          <w:rFonts w:ascii="Trebuchet MS" w:hAnsi="Trebuchet MS"/>
          <w:color w:val="000000" w:themeColor="text1"/>
        </w:rPr>
        <w:t xml:space="preserve"> ex-post a</w:t>
      </w:r>
      <w:r w:rsidR="00B371F2" w:rsidRPr="00836502">
        <w:rPr>
          <w:rFonts w:ascii="Trebuchet MS" w:hAnsi="Trebuchet MS"/>
          <w:color w:val="000000" w:themeColor="text1"/>
        </w:rPr>
        <w:t xml:space="preserve"> procedurilor de achiziție realizate de beneficiari,</w:t>
      </w:r>
      <w:r w:rsidRPr="00836502">
        <w:rPr>
          <w:rFonts w:ascii="Trebuchet MS" w:hAnsi="Trebuchet MS"/>
          <w:color w:val="000000" w:themeColor="text1"/>
        </w:rPr>
        <w:t xml:space="preserve"> </w:t>
      </w:r>
      <w:r w:rsidR="004348CB" w:rsidRPr="00836502">
        <w:rPr>
          <w:rFonts w:ascii="Trebuchet MS" w:hAnsi="Trebuchet MS"/>
          <w:color w:val="000000" w:themeColor="text1"/>
        </w:rPr>
        <w:t xml:space="preserve">inclusiv pe bază de eșantion, </w:t>
      </w:r>
      <w:r w:rsidRPr="00836502">
        <w:rPr>
          <w:rFonts w:ascii="Trebuchet MS" w:hAnsi="Trebuchet MS"/>
          <w:color w:val="000000" w:themeColor="text1"/>
        </w:rPr>
        <w:t xml:space="preserve">autorizează cererile de </w:t>
      </w:r>
      <w:r w:rsidR="00934355" w:rsidRPr="00836502">
        <w:rPr>
          <w:rFonts w:ascii="Trebuchet MS" w:hAnsi="Trebuchet MS"/>
          <w:color w:val="000000" w:themeColor="text1"/>
        </w:rPr>
        <w:t>transfer</w:t>
      </w:r>
      <w:r w:rsidR="00972CCA" w:rsidRPr="00836502">
        <w:rPr>
          <w:rFonts w:ascii="Trebuchet MS" w:hAnsi="Trebuchet MS"/>
          <w:color w:val="000000" w:themeColor="text1"/>
        </w:rPr>
        <w:t xml:space="preserve"> și </w:t>
      </w:r>
      <w:r w:rsidR="008E0F85" w:rsidRPr="00836502">
        <w:rPr>
          <w:rFonts w:ascii="Trebuchet MS" w:hAnsi="Trebuchet MS"/>
          <w:color w:val="000000" w:themeColor="text1"/>
        </w:rPr>
        <w:t xml:space="preserve">se asigură de efectuarea plăților </w:t>
      </w:r>
      <w:r w:rsidR="00972CCA" w:rsidRPr="00836502">
        <w:rPr>
          <w:rFonts w:ascii="Trebuchet MS" w:hAnsi="Trebuchet MS"/>
          <w:color w:val="000000" w:themeColor="text1"/>
        </w:rPr>
        <w:t>către beneficiari</w:t>
      </w:r>
      <w:r w:rsidR="0045098B" w:rsidRPr="00836502" w:rsidDel="0045098B">
        <w:rPr>
          <w:rFonts w:ascii="Trebuchet MS" w:hAnsi="Trebuchet MS"/>
          <w:color w:val="000000" w:themeColor="text1"/>
        </w:rPr>
        <w:t xml:space="preserve"> </w:t>
      </w:r>
      <w:r w:rsidR="00505796" w:rsidRPr="00836502">
        <w:rPr>
          <w:rFonts w:ascii="Trebuchet MS" w:hAnsi="Trebuchet MS"/>
          <w:color w:val="000000" w:themeColor="text1"/>
        </w:rPr>
        <w:t>/</w:t>
      </w:r>
      <w:r w:rsidR="00972CCA" w:rsidRPr="00836502">
        <w:rPr>
          <w:rFonts w:ascii="Trebuchet MS" w:hAnsi="Trebuchet MS"/>
          <w:color w:val="000000" w:themeColor="text1"/>
        </w:rPr>
        <w:t>parteneri</w:t>
      </w:r>
      <w:r w:rsidRPr="00836502">
        <w:rPr>
          <w:rFonts w:ascii="Trebuchet MS" w:hAnsi="Trebuchet MS"/>
          <w:color w:val="000000" w:themeColor="text1"/>
        </w:rPr>
        <w:t xml:space="preserve">, </w:t>
      </w:r>
      <w:r w:rsidR="00C825CE" w:rsidRPr="00836502">
        <w:rPr>
          <w:rFonts w:ascii="Trebuchet MS" w:hAnsi="Trebuchet MS"/>
          <w:color w:val="000000" w:themeColor="text1"/>
        </w:rPr>
        <w:t>în cadrul contractelor</w:t>
      </w:r>
      <w:r w:rsidR="004348CB" w:rsidRPr="00836502">
        <w:rPr>
          <w:rFonts w:ascii="Trebuchet MS" w:hAnsi="Trebuchet MS"/>
          <w:color w:val="000000" w:themeColor="text1"/>
        </w:rPr>
        <w:t>/deciziilor/ordinelor</w:t>
      </w:r>
      <w:r w:rsidR="00C825CE" w:rsidRPr="00836502">
        <w:rPr>
          <w:rFonts w:ascii="Trebuchet MS" w:hAnsi="Trebuchet MS"/>
          <w:color w:val="000000" w:themeColor="text1"/>
        </w:rPr>
        <w:t xml:space="preserve"> de finanțare</w:t>
      </w:r>
      <w:r w:rsidR="005B7483" w:rsidRPr="00836502">
        <w:rPr>
          <w:rFonts w:ascii="Trebuchet MS" w:hAnsi="Trebuchet MS"/>
          <w:color w:val="000000" w:themeColor="text1"/>
        </w:rPr>
        <w:t>;</w:t>
      </w:r>
    </w:p>
    <w:p w14:paraId="56672684" w14:textId="2C3EE2DB" w:rsidR="005B7483" w:rsidRPr="00836502" w:rsidRDefault="001528FD"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centralizează</w:t>
      </w:r>
      <w:r w:rsidR="005B7483" w:rsidRPr="00836502">
        <w:rPr>
          <w:rFonts w:ascii="Trebuchet MS" w:hAnsi="Trebuchet MS"/>
          <w:color w:val="000000" w:themeColor="text1"/>
        </w:rPr>
        <w:t xml:space="preserve"> plățile efectuate către beneficiari</w:t>
      </w:r>
      <w:r w:rsidRPr="00836502">
        <w:rPr>
          <w:rFonts w:ascii="Trebuchet MS" w:hAnsi="Trebuchet MS"/>
          <w:color w:val="000000" w:themeColor="text1"/>
        </w:rPr>
        <w:t xml:space="preserve"> în cadrul </w:t>
      </w:r>
      <w:r w:rsidR="00C825CE" w:rsidRPr="00836502">
        <w:rPr>
          <w:rFonts w:ascii="Trebuchet MS" w:hAnsi="Trebuchet MS"/>
          <w:color w:val="000000" w:themeColor="text1"/>
        </w:rPr>
        <w:t>rapoartel</w:t>
      </w:r>
      <w:r w:rsidRPr="00836502">
        <w:rPr>
          <w:rFonts w:ascii="Trebuchet MS" w:hAnsi="Trebuchet MS"/>
          <w:color w:val="000000" w:themeColor="text1"/>
        </w:rPr>
        <w:t>or</w:t>
      </w:r>
      <w:r w:rsidR="00C825CE" w:rsidRPr="00836502">
        <w:rPr>
          <w:rFonts w:ascii="Trebuchet MS" w:hAnsi="Trebuchet MS"/>
          <w:color w:val="000000" w:themeColor="text1"/>
        </w:rPr>
        <w:t xml:space="preserve"> de progres</w:t>
      </w:r>
      <w:r w:rsidR="004348CB" w:rsidRPr="00836502">
        <w:rPr>
          <w:rFonts w:ascii="Trebuchet MS" w:hAnsi="Trebuchet MS"/>
          <w:color w:val="000000" w:themeColor="text1"/>
        </w:rPr>
        <w:t xml:space="preserve"> </w:t>
      </w:r>
      <w:r w:rsidR="00C825CE" w:rsidRPr="00836502">
        <w:rPr>
          <w:rFonts w:ascii="Trebuchet MS" w:hAnsi="Trebuchet MS"/>
          <w:color w:val="000000" w:themeColor="text1"/>
        </w:rPr>
        <w:t>pentru îndeplinirea jaloanelor și țintelor</w:t>
      </w:r>
      <w:r w:rsidRPr="00836502">
        <w:rPr>
          <w:rFonts w:ascii="Trebuchet MS" w:hAnsi="Trebuchet MS"/>
          <w:color w:val="000000" w:themeColor="text1"/>
        </w:rPr>
        <w:t>, care se transmit trimestrial la MIPE</w:t>
      </w:r>
      <w:r w:rsidR="00D25E0C" w:rsidRPr="00836502">
        <w:rPr>
          <w:rFonts w:ascii="Trebuchet MS" w:hAnsi="Trebuchet MS"/>
          <w:color w:val="000000" w:themeColor="text1"/>
        </w:rPr>
        <w:t>;</w:t>
      </w:r>
    </w:p>
    <w:p w14:paraId="4DEC00B7" w14:textId="3031CC21" w:rsidR="005B7483" w:rsidRPr="00836502" w:rsidRDefault="005B7483"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monitorizează</w:t>
      </w:r>
      <w:r w:rsidR="00B25D65" w:rsidRPr="00836502">
        <w:rPr>
          <w:rFonts w:ascii="Trebuchet MS" w:hAnsi="Trebuchet MS"/>
          <w:color w:val="000000" w:themeColor="text1"/>
        </w:rPr>
        <w:t xml:space="preserve"> </w:t>
      </w:r>
      <w:r w:rsidRPr="00836502">
        <w:rPr>
          <w:rFonts w:ascii="Trebuchet MS" w:hAnsi="Trebuchet MS"/>
          <w:color w:val="000000" w:themeColor="text1"/>
        </w:rPr>
        <w:t>stadiul</w:t>
      </w:r>
      <w:r w:rsidR="00B25D65" w:rsidRPr="00836502">
        <w:rPr>
          <w:rFonts w:ascii="Trebuchet MS" w:hAnsi="Trebuchet MS"/>
          <w:color w:val="000000" w:themeColor="text1"/>
        </w:rPr>
        <w:t xml:space="preserve"> de îndeplinire pentru fiecare jalon</w:t>
      </w:r>
      <w:r w:rsidRPr="00836502">
        <w:rPr>
          <w:rFonts w:ascii="Trebuchet MS" w:hAnsi="Trebuchet MS"/>
          <w:color w:val="000000" w:themeColor="text1"/>
        </w:rPr>
        <w:t>/țintă cu respectarea prevederilor din Anexa la Decizia Consiliului de punere în aplicare;</w:t>
      </w:r>
      <w:r w:rsidR="00B25D65" w:rsidRPr="00836502">
        <w:rPr>
          <w:rFonts w:ascii="Trebuchet MS" w:hAnsi="Trebuchet MS"/>
          <w:color w:val="000000" w:themeColor="text1"/>
        </w:rPr>
        <w:t xml:space="preserve"> </w:t>
      </w:r>
    </w:p>
    <w:p w14:paraId="7871597E" w14:textId="1D1D53A2" w:rsidR="005B7483" w:rsidRPr="00836502" w:rsidRDefault="005B7483"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urmăre</w:t>
      </w:r>
      <w:r w:rsidR="00B25D65" w:rsidRPr="00836502">
        <w:rPr>
          <w:rFonts w:ascii="Trebuchet MS" w:hAnsi="Trebuchet MS"/>
          <w:color w:val="000000" w:themeColor="text1"/>
        </w:rPr>
        <w:t xml:space="preserve">sc îndeplinirea indicatorilor la nivelul proiectelor, pe baza datelor </w:t>
      </w:r>
      <w:r w:rsidRPr="00836502">
        <w:rPr>
          <w:rFonts w:ascii="Trebuchet MS" w:hAnsi="Trebuchet MS"/>
          <w:color w:val="000000" w:themeColor="text1"/>
        </w:rPr>
        <w:t xml:space="preserve">furnizate de </w:t>
      </w:r>
      <w:r w:rsidRPr="00836502">
        <w:rPr>
          <w:rFonts w:ascii="Trebuchet MS" w:hAnsi="Trebuchet MS"/>
          <w:color w:val="000000" w:themeColor="text1"/>
        </w:rPr>
        <w:lastRenderedPageBreak/>
        <w:t>aceștia</w:t>
      </w:r>
      <w:r w:rsidR="00B25D65" w:rsidRPr="00836502">
        <w:rPr>
          <w:rFonts w:ascii="Trebuchet MS" w:hAnsi="Trebuchet MS"/>
          <w:color w:val="000000" w:themeColor="text1"/>
        </w:rPr>
        <w:t xml:space="preserve">, analizând rapoartele de progres </w:t>
      </w:r>
      <w:r w:rsidRPr="00836502">
        <w:rPr>
          <w:rFonts w:ascii="Trebuchet MS" w:hAnsi="Trebuchet MS"/>
          <w:color w:val="000000" w:themeColor="text1"/>
        </w:rPr>
        <w:t>tehnic și financiar;</w:t>
      </w:r>
    </w:p>
    <w:p w14:paraId="590333DE" w14:textId="1F866684" w:rsidR="00B25D65" w:rsidRPr="00836502" w:rsidRDefault="00B25D65"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asigură transmiterea, prin mijloace electronice, a datelor referitoare la beneficiari informații finale, precum și toate informațiile referitoare la proiecte, investiții sau reforme, și anume condițiile contractuale, inclusiv rezultatele și etapele și obiectivele respective;</w:t>
      </w:r>
    </w:p>
    <w:p w14:paraId="284FE570" w14:textId="71DCD326" w:rsidR="00CF2750" w:rsidRPr="00836502" w:rsidRDefault="00CF2750"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transmit coordonatorului național</w:t>
      </w:r>
      <w:r w:rsidR="008C305E" w:rsidRPr="00836502">
        <w:rPr>
          <w:rFonts w:ascii="Trebuchet MS" w:hAnsi="Trebuchet MS" w:cs="Times New Roman"/>
          <w:color w:val="000000" w:themeColor="text1"/>
        </w:rPr>
        <w:t xml:space="preserve">  </w:t>
      </w:r>
      <w:r w:rsidR="00892BFE" w:rsidRPr="00836502">
        <w:rPr>
          <w:rFonts w:ascii="Trebuchet MS" w:hAnsi="Trebuchet MS" w:cs="Times New Roman"/>
          <w:color w:val="000000" w:themeColor="text1"/>
        </w:rPr>
        <w:t>situații</w:t>
      </w:r>
      <w:r w:rsidR="008C305E" w:rsidRPr="00836502">
        <w:rPr>
          <w:rFonts w:ascii="Trebuchet MS" w:hAnsi="Trebuchet MS" w:cs="Times New Roman"/>
          <w:color w:val="000000" w:themeColor="text1"/>
        </w:rPr>
        <w:t xml:space="preserve"> privind s</w:t>
      </w:r>
      <w:r w:rsidR="008C305E" w:rsidRPr="00836502">
        <w:rPr>
          <w:rFonts w:ascii="Trebuchet MS" w:eastAsia="Times New Roman" w:hAnsi="Trebuchet MS" w:cs="Times New Roman"/>
          <w:color w:val="000000"/>
        </w:rPr>
        <w:t>umele</w:t>
      </w:r>
      <w:r w:rsidR="008C305E" w:rsidRPr="00836502">
        <w:rPr>
          <w:rFonts w:ascii="Trebuchet MS" w:eastAsia="Times New Roman" w:hAnsi="Trebuchet MS" w:cs="Times New Roman"/>
          <w:bCs/>
          <w:color w:val="000000"/>
        </w:rPr>
        <w:t xml:space="preserve"> estimate a fi utilizate trimestrial, p</w:t>
      </w:r>
      <w:r w:rsidR="008C305E" w:rsidRPr="00836502">
        <w:rPr>
          <w:rFonts w:ascii="Trebuchet MS" w:eastAsia="Times New Roman" w:hAnsi="Trebuchet MS" w:cs="Times New Roman"/>
          <w:bCs/>
          <w:color w:val="0D0D0D"/>
        </w:rPr>
        <w:t>entru proiectele finanțate din fonduri europene în cadrul Planului Național de Redresare și Reziliență</w:t>
      </w:r>
      <w:r w:rsidR="00892BFE" w:rsidRPr="00836502">
        <w:rPr>
          <w:rFonts w:ascii="Trebuchet MS" w:eastAsia="Times New Roman" w:hAnsi="Trebuchet MS" w:cs="Times New Roman"/>
          <w:bCs/>
          <w:color w:val="0D0D0D"/>
        </w:rPr>
        <w:t>,</w:t>
      </w:r>
      <w:r w:rsidR="008C305E" w:rsidRPr="00836502">
        <w:rPr>
          <w:rFonts w:ascii="Trebuchet MS" w:eastAsia="Times New Roman" w:hAnsi="Trebuchet MS" w:cs="Times New Roman"/>
          <w:bCs/>
          <w:color w:val="0D0D0D"/>
        </w:rPr>
        <w:t xml:space="preserve"> precum si</w:t>
      </w:r>
      <w:r w:rsidRPr="00836502">
        <w:rPr>
          <w:rFonts w:ascii="Trebuchet MS" w:hAnsi="Trebuchet MS"/>
          <w:color w:val="0D0D0D"/>
        </w:rPr>
        <w:t xml:space="preserve"> </w:t>
      </w:r>
      <w:r w:rsidRPr="00836502">
        <w:rPr>
          <w:rFonts w:ascii="Trebuchet MS" w:hAnsi="Trebuchet MS"/>
          <w:color w:val="000000" w:themeColor="text1"/>
        </w:rPr>
        <w:t xml:space="preserve">raportări centralizate privind efectuarea cheltuielilor </w:t>
      </w:r>
      <w:r w:rsidR="00B371F2" w:rsidRPr="00836502">
        <w:rPr>
          <w:rFonts w:ascii="Trebuchet MS" w:hAnsi="Trebuchet MS"/>
          <w:color w:val="000000" w:themeColor="text1"/>
        </w:rPr>
        <w:t>realizate</w:t>
      </w:r>
      <w:r w:rsidRPr="00836502">
        <w:rPr>
          <w:rFonts w:ascii="Trebuchet MS" w:hAnsi="Trebuchet MS"/>
          <w:color w:val="000000" w:themeColor="text1"/>
        </w:rPr>
        <w:t xml:space="preserve"> din fonduri europene pentru reformele și investițiile prevăzute în PNRR, respectiv a îndeplinirii jaloanelor și țintelor în cadrul reformelor și investițiilor asociate acestor fonduri, pe care le certifică;</w:t>
      </w:r>
    </w:p>
    <w:p w14:paraId="17BD7ADB" w14:textId="0761EF48" w:rsidR="00757E1F" w:rsidRPr="00836502" w:rsidRDefault="00757E1F" w:rsidP="00836502">
      <w:pPr>
        <w:numPr>
          <w:ilvl w:val="0"/>
          <w:numId w:val="8"/>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transmit Ministerului Finanțelor, centralizat, solicitările de fonduri prevăzute la </w:t>
      </w:r>
      <w:proofErr w:type="spellStart"/>
      <w:r w:rsidRPr="00836502">
        <w:rPr>
          <w:rFonts w:ascii="Trebuchet MS" w:eastAsia="Times New Roman" w:hAnsi="Trebuchet MS" w:cs="Times New Roman"/>
          <w:color w:val="000000"/>
        </w:rPr>
        <w:t>art</w:t>
      </w:r>
      <w:proofErr w:type="spellEnd"/>
      <w:r w:rsidRPr="00836502">
        <w:rPr>
          <w:rFonts w:ascii="Trebuchet MS" w:eastAsia="Times New Roman" w:hAnsi="Trebuchet MS" w:cs="Times New Roman"/>
          <w:color w:val="000000"/>
        </w:rPr>
        <w:t xml:space="preserve"> </w:t>
      </w:r>
      <w:r w:rsidR="00B0019A" w:rsidRPr="00836502">
        <w:rPr>
          <w:rFonts w:ascii="Trebuchet MS" w:eastAsia="Times New Roman" w:hAnsi="Trebuchet MS" w:cs="Times New Roman"/>
          <w:color w:val="000000"/>
        </w:rPr>
        <w:t>18 alin. (3)</w:t>
      </w:r>
      <w:r w:rsidRPr="00836502">
        <w:rPr>
          <w:rFonts w:ascii="Trebuchet MS" w:eastAsia="Times New Roman" w:hAnsi="Trebuchet MS" w:cs="Times New Roman"/>
          <w:color w:val="000000"/>
        </w:rPr>
        <w:t xml:space="preserve"> din prezenta ordonanță, precum și spre informare coordonatorului național;</w:t>
      </w:r>
    </w:p>
    <w:p w14:paraId="43830374" w14:textId="77777777" w:rsidR="00D25E0C" w:rsidRPr="00836502" w:rsidRDefault="00D25E0C"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 xml:space="preserve">îndeplinesc orice alte </w:t>
      </w:r>
      <w:proofErr w:type="spellStart"/>
      <w:r w:rsidRPr="00836502">
        <w:rPr>
          <w:rFonts w:ascii="Trebuchet MS" w:hAnsi="Trebuchet MS"/>
          <w:color w:val="000000" w:themeColor="text1"/>
        </w:rPr>
        <w:t>atribuţii</w:t>
      </w:r>
      <w:proofErr w:type="spellEnd"/>
      <w:r w:rsidRPr="00836502">
        <w:rPr>
          <w:rFonts w:ascii="Trebuchet MS" w:hAnsi="Trebuchet MS"/>
          <w:color w:val="000000" w:themeColor="text1"/>
        </w:rPr>
        <w:t xml:space="preserve"> necesare pentru asigurarea implementării proiectelor care fac obiectul </w:t>
      </w:r>
      <w:proofErr w:type="spellStart"/>
      <w:r w:rsidRPr="00836502">
        <w:rPr>
          <w:rFonts w:ascii="Trebuchet MS" w:hAnsi="Trebuchet MS"/>
          <w:color w:val="000000" w:themeColor="text1"/>
        </w:rPr>
        <w:t>finanţării</w:t>
      </w:r>
      <w:proofErr w:type="spellEnd"/>
      <w:r w:rsidRPr="00836502">
        <w:rPr>
          <w:rFonts w:ascii="Trebuchet MS" w:hAnsi="Trebuchet MS"/>
          <w:color w:val="000000" w:themeColor="text1"/>
        </w:rPr>
        <w:t xml:space="preserve"> din PNRR;</w:t>
      </w:r>
    </w:p>
    <w:p w14:paraId="583A38F2" w14:textId="6E724CE0" w:rsidR="00C825CE" w:rsidRPr="00836502" w:rsidRDefault="00D25E0C"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asigură colectarea</w:t>
      </w:r>
      <w:r w:rsidR="00616EB4" w:rsidRPr="00836502">
        <w:rPr>
          <w:rFonts w:ascii="Trebuchet MS" w:hAnsi="Trebuchet MS"/>
          <w:color w:val="000000" w:themeColor="text1"/>
        </w:rPr>
        <w:t>/introducerea</w:t>
      </w:r>
      <w:r w:rsidRPr="00836502">
        <w:rPr>
          <w:rFonts w:ascii="Trebuchet MS" w:hAnsi="Trebuchet MS"/>
          <w:color w:val="000000" w:themeColor="text1"/>
        </w:rPr>
        <w:t xml:space="preserve"> datelor</w:t>
      </w:r>
      <w:r w:rsidR="00B0019A" w:rsidRPr="00836502">
        <w:rPr>
          <w:rFonts w:ascii="Trebuchet MS" w:hAnsi="Trebuchet MS"/>
          <w:color w:val="000000" w:themeColor="text1"/>
        </w:rPr>
        <w:t xml:space="preserve"> și documentelor</w:t>
      </w:r>
      <w:r w:rsidRPr="00836502">
        <w:rPr>
          <w:rFonts w:ascii="Trebuchet MS" w:hAnsi="Trebuchet MS"/>
          <w:color w:val="000000" w:themeColor="text1"/>
        </w:rPr>
        <w:t>, prin sistemul informatic al PNRR privind procesul de evaluare, selecție, contractare, implementare, respectiv plată pentru proiectele finanțate în cadrul PNRR, inclusiv pentru ref</w:t>
      </w:r>
      <w:r w:rsidR="001E336F" w:rsidRPr="00836502">
        <w:rPr>
          <w:rFonts w:ascii="Trebuchet MS" w:hAnsi="Trebuchet MS"/>
          <w:color w:val="000000" w:themeColor="text1"/>
        </w:rPr>
        <w:t>ormele și investițiile proprii;</w:t>
      </w:r>
    </w:p>
    <w:p w14:paraId="78FA90E1" w14:textId="452D16F8" w:rsidR="002748F2" w:rsidRPr="00836502" w:rsidRDefault="00B0019A"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rPr>
        <w:t>a</w:t>
      </w:r>
      <w:r w:rsidR="00B30B92" w:rsidRPr="00836502">
        <w:rPr>
          <w:rFonts w:ascii="Trebuchet MS" w:hAnsi="Trebuchet MS"/>
        </w:rPr>
        <w:t xml:space="preserve">sigură arhivarea corespunzătoare </w:t>
      </w:r>
      <w:r w:rsidR="00BC321C" w:rsidRPr="00836502">
        <w:rPr>
          <w:rFonts w:ascii="Trebuchet MS" w:hAnsi="Trebuchet MS"/>
          <w:color w:val="000000" w:themeColor="text1"/>
        </w:rPr>
        <w:t xml:space="preserve">in sistemul informatic creat de </w:t>
      </w:r>
      <w:r w:rsidR="00892BFE" w:rsidRPr="00836502">
        <w:rPr>
          <w:rFonts w:ascii="Trebuchet MS" w:hAnsi="Trebuchet MS" w:cs="Times New Roman"/>
          <w:color w:val="000000" w:themeColor="text1"/>
        </w:rPr>
        <w:t>direcția</w:t>
      </w:r>
      <w:r w:rsidR="00BC321C" w:rsidRPr="00836502">
        <w:rPr>
          <w:rFonts w:ascii="Trebuchet MS" w:hAnsi="Trebuchet MS"/>
          <w:color w:val="000000" w:themeColor="text1"/>
        </w:rPr>
        <w:t xml:space="preserve"> de specialitate MIPE </w:t>
      </w:r>
      <w:r w:rsidR="00B30B92" w:rsidRPr="00836502">
        <w:rPr>
          <w:rFonts w:ascii="Trebuchet MS" w:hAnsi="Trebuchet MS"/>
          <w:color w:val="000000" w:themeColor="text1"/>
        </w:rPr>
        <w:t xml:space="preserve">a </w:t>
      </w:r>
      <w:r w:rsidR="00BC321C" w:rsidRPr="00836502">
        <w:rPr>
          <w:rFonts w:ascii="Trebuchet MS" w:hAnsi="Trebuchet MS"/>
          <w:color w:val="000000" w:themeColor="text1"/>
        </w:rPr>
        <w:t xml:space="preserve">tuturor </w:t>
      </w:r>
      <w:r w:rsidR="00B30B92" w:rsidRPr="00836502">
        <w:rPr>
          <w:rFonts w:ascii="Trebuchet MS" w:hAnsi="Trebuchet MS"/>
          <w:color w:val="000000" w:themeColor="text1"/>
        </w:rPr>
        <w:t>datelor/documentelor aferente procesului de implementare a acordurilor de finanțare și asigur</w:t>
      </w:r>
      <w:r w:rsidR="007F3060" w:rsidRPr="00836502">
        <w:rPr>
          <w:rFonts w:ascii="Trebuchet MS" w:hAnsi="Trebuchet MS"/>
          <w:color w:val="000000" w:themeColor="text1"/>
        </w:rPr>
        <w:t>area</w:t>
      </w:r>
      <w:r w:rsidR="00B30B92" w:rsidRPr="00836502">
        <w:rPr>
          <w:rFonts w:ascii="Trebuchet MS" w:hAnsi="Trebuchet MS"/>
          <w:color w:val="000000" w:themeColor="text1"/>
        </w:rPr>
        <w:t xml:space="preserve"> accesul</w:t>
      </w:r>
      <w:r w:rsidR="007F3060" w:rsidRPr="00836502">
        <w:rPr>
          <w:rFonts w:ascii="Trebuchet MS" w:hAnsi="Trebuchet MS"/>
          <w:color w:val="000000" w:themeColor="text1"/>
        </w:rPr>
        <w:t>ui</w:t>
      </w:r>
      <w:r w:rsidR="00B30B92" w:rsidRPr="00836502">
        <w:rPr>
          <w:rFonts w:ascii="Trebuchet MS" w:hAnsi="Trebuchet MS"/>
          <w:color w:val="000000" w:themeColor="text1"/>
        </w:rPr>
        <w:t xml:space="preserve"> neîngrădit la acestea </w:t>
      </w:r>
      <w:r w:rsidR="00FC36C8" w:rsidRPr="00836502">
        <w:rPr>
          <w:rFonts w:ascii="Trebuchet MS" w:hAnsi="Trebuchet MS"/>
          <w:color w:val="000000" w:themeColor="text1"/>
        </w:rPr>
        <w:t>a</w:t>
      </w:r>
      <w:r w:rsidR="00BB3A78" w:rsidRPr="00836502">
        <w:rPr>
          <w:rFonts w:ascii="Trebuchet MS" w:hAnsi="Trebuchet MS"/>
          <w:color w:val="000000" w:themeColor="text1"/>
        </w:rPr>
        <w:t>l</w:t>
      </w:r>
      <w:r w:rsidR="00FC36C8" w:rsidRPr="00836502">
        <w:rPr>
          <w:rFonts w:ascii="Trebuchet MS" w:hAnsi="Trebuchet MS"/>
          <w:color w:val="000000" w:themeColor="text1"/>
        </w:rPr>
        <w:t xml:space="preserve"> </w:t>
      </w:r>
      <w:r w:rsidR="00B30B92" w:rsidRPr="00836502">
        <w:rPr>
          <w:rFonts w:ascii="Trebuchet MS" w:hAnsi="Trebuchet MS"/>
          <w:color w:val="000000" w:themeColor="text1"/>
        </w:rPr>
        <w:t>entităților naționale/europene cu atribuții în verificarea, controlul și auditarea  fondurilor europene și naționale;</w:t>
      </w:r>
      <w:r w:rsidR="00B34CEF" w:rsidRPr="00836502">
        <w:rPr>
          <w:rFonts w:ascii="Trebuchet MS" w:hAnsi="Trebuchet MS"/>
          <w:color w:val="000000" w:themeColor="text1"/>
        </w:rPr>
        <w:t xml:space="preserve"> </w:t>
      </w:r>
    </w:p>
    <w:p w14:paraId="75086E85" w14:textId="238323A1" w:rsidR="00B30B92" w:rsidRPr="00836502" w:rsidRDefault="00B34CEF"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datele/documentele privind ajutoarele acordate/primite trebuie păstrate de furnizorii de ajutor, respectiv de beneficiarii de ajutor pentru o perioadă de minimum 10 ani de la data la care a fost acordată ultima alocare specifică;</w:t>
      </w:r>
    </w:p>
    <w:p w14:paraId="6B46E29F" w14:textId="184B662B" w:rsidR="000752F7" w:rsidRPr="00836502" w:rsidRDefault="00C825CE"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s</w:t>
      </w:r>
      <w:r w:rsidR="00942611" w:rsidRPr="00836502">
        <w:rPr>
          <w:rFonts w:ascii="Trebuchet MS" w:hAnsi="Trebuchet MS"/>
          <w:color w:val="000000" w:themeColor="text1"/>
        </w:rPr>
        <w:t xml:space="preserve">e asigură că beneficiarii </w:t>
      </w:r>
      <w:r w:rsidR="00BB3A78" w:rsidRPr="00836502">
        <w:rPr>
          <w:rFonts w:ascii="Trebuchet MS" w:hAnsi="Trebuchet MS" w:cs="Times New Roman"/>
          <w:color w:val="000000" w:themeColor="text1"/>
        </w:rPr>
        <w:t xml:space="preserve">asigură vizibilitatea </w:t>
      </w:r>
      <w:r w:rsidR="00942611" w:rsidRPr="00836502">
        <w:rPr>
          <w:rFonts w:ascii="Trebuchet MS" w:hAnsi="Trebuchet MS"/>
          <w:color w:val="000000" w:themeColor="text1"/>
        </w:rPr>
        <w:t xml:space="preserve"> fondurilor din partea Uniunii, inclusiv, atunci când este cazul, afișând emblema Uniunii și o declarație de finanțare corespunzătoare cu următorul conținut: „finanțat de Uniunea Europeană -</w:t>
      </w:r>
      <w:proofErr w:type="spellStart"/>
      <w:r w:rsidR="00942611" w:rsidRPr="00836502">
        <w:rPr>
          <w:rFonts w:ascii="Trebuchet MS" w:hAnsi="Trebuchet MS"/>
        </w:rPr>
        <w:t>NextGenerationEU</w:t>
      </w:r>
      <w:proofErr w:type="spellEnd"/>
      <w:r w:rsidR="00942611" w:rsidRPr="00836502">
        <w:rPr>
          <w:rFonts w:ascii="Trebuchet MS" w:hAnsi="Trebuchet MS"/>
        </w:rPr>
        <w:t xml:space="preserve">”, </w:t>
      </w:r>
      <w:r w:rsidR="00BB3A78" w:rsidRPr="00836502">
        <w:rPr>
          <w:rFonts w:ascii="Trebuchet MS" w:hAnsi="Trebuchet MS"/>
        </w:rPr>
        <w:t>precum și</w:t>
      </w:r>
      <w:r w:rsidR="00942611" w:rsidRPr="00836502">
        <w:rPr>
          <w:rFonts w:ascii="Trebuchet MS" w:hAnsi="Trebuchet MS"/>
        </w:rPr>
        <w:t xml:space="preserve"> prin oferirea de informații specifice coerente, concrete și proporționale unor categorii de public diverse, care includ mass-media și publicul larg</w:t>
      </w:r>
      <w:r w:rsidR="007B6B38" w:rsidRPr="00836502">
        <w:rPr>
          <w:rFonts w:ascii="Trebuchet MS" w:hAnsi="Trebuchet MS"/>
        </w:rPr>
        <w:t>, cu respectarea prevederilor Manualului de identitate vizuală a PNRR elaborat de către MIPE</w:t>
      </w:r>
      <w:r w:rsidR="00942611" w:rsidRPr="00836502">
        <w:rPr>
          <w:rFonts w:ascii="Trebuchet MS" w:hAnsi="Trebuchet MS"/>
        </w:rPr>
        <w:t xml:space="preserve">. </w:t>
      </w:r>
    </w:p>
    <w:p w14:paraId="03F2310B" w14:textId="3596F0C4" w:rsidR="00E43EFD" w:rsidRPr="00836502" w:rsidRDefault="000752F7"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deduce ex-ante din cuantumul finanțării din fonduri europene veniturile nete aferente proiectelor generatoare de venit net care nu intră sub incidența ajutorului de stat, în conformitate cu normele metodologice de aplicare a prezentei ordonanțe de urgență</w:t>
      </w:r>
      <w:r w:rsidR="00CF7D2D" w:rsidRPr="00836502">
        <w:rPr>
          <w:rFonts w:ascii="Trebuchet MS" w:hAnsi="Trebuchet MS"/>
          <w:color w:val="000000" w:themeColor="text1"/>
        </w:rPr>
        <w:t xml:space="preserve"> </w:t>
      </w:r>
      <w:r w:rsidR="00E43EFD" w:rsidRPr="00836502">
        <w:rPr>
          <w:rFonts w:ascii="Trebuchet MS" w:hAnsi="Trebuchet MS"/>
          <w:color w:val="000000" w:themeColor="text1"/>
        </w:rPr>
        <w:t>.</w:t>
      </w:r>
      <w:r w:rsidR="00BB3A78" w:rsidRPr="00836502">
        <w:rPr>
          <w:rFonts w:ascii="Trebuchet MS" w:hAnsi="Trebuchet MS"/>
          <w:color w:val="000000" w:themeColor="text1"/>
        </w:rPr>
        <w:t xml:space="preserve"> </w:t>
      </w:r>
    </w:p>
    <w:p w14:paraId="3D2F40E2" w14:textId="114180ED" w:rsidR="00A079DD" w:rsidRPr="00836502" w:rsidRDefault="00A57903" w:rsidP="000A5EFC">
      <w:pPr>
        <w:pStyle w:val="ListParagraph"/>
        <w:numPr>
          <w:ilvl w:val="0"/>
          <w:numId w:val="43"/>
        </w:numPr>
        <w:spacing w:after="120" w:line="240" w:lineRule="auto"/>
        <w:jc w:val="both"/>
        <w:rPr>
          <w:rFonts w:ascii="Trebuchet MS" w:hAnsi="Trebuchet MS" w:cs="Times New Roman"/>
        </w:rPr>
      </w:pPr>
      <w:r w:rsidRPr="00836502">
        <w:rPr>
          <w:rFonts w:ascii="Trebuchet MS" w:hAnsi="Trebuchet MS" w:cs="Times New Roman"/>
        </w:rPr>
        <w:t>La nivelul ministerelor responsabile de implementarea reformelor și/sau investițiilor, ministerele re</w:t>
      </w:r>
      <w:r w:rsidR="002A102B" w:rsidRPr="00836502">
        <w:rPr>
          <w:rFonts w:ascii="Trebuchet MS" w:hAnsi="Trebuchet MS" w:cs="Times New Roman"/>
        </w:rPr>
        <w:t>s</w:t>
      </w:r>
      <w:r w:rsidRPr="00836502">
        <w:rPr>
          <w:rFonts w:ascii="Trebuchet MS" w:hAnsi="Trebuchet MS" w:cs="Times New Roman"/>
        </w:rPr>
        <w:t>ponsabile de implementarea componentelor aferente reformelor și/sau investițiilor, respectiv cu Secretariatul General al Guvernului în cazul în care este responsabil de implementare de reforme și/sau investiții sau de componente aferente reformelor și/sau investițiilor,</w:t>
      </w:r>
      <w:r w:rsidRPr="00836502">
        <w:t xml:space="preserve"> </w:t>
      </w:r>
      <w:r w:rsidR="00BF5645" w:rsidRPr="00836502">
        <w:rPr>
          <w:rFonts w:ascii="Trebuchet MS" w:hAnsi="Trebuchet MS" w:cs="Times New Roman"/>
        </w:rPr>
        <w:t>Autoritatea Națională pentru Administrare și Reglementare în Comunicații,</w:t>
      </w:r>
      <w:r w:rsidR="008C305E" w:rsidRPr="00836502">
        <w:rPr>
          <w:rFonts w:ascii="Trebuchet MS" w:hAnsi="Trebuchet MS" w:cs="Times New Roman"/>
        </w:rPr>
        <w:t xml:space="preserve"> </w:t>
      </w:r>
      <w:r w:rsidRPr="00836502">
        <w:rPr>
          <w:rFonts w:ascii="Trebuchet MS" w:hAnsi="Trebuchet MS" w:cs="Times New Roman"/>
        </w:rPr>
        <w:t>precum și ministerele care au în subordine/coordonare/sub autoritate entități responsabile de implementarea componentelor aferente reformelor și/sau investițiilor se organizează, după caz, structuri de specialitate.</w:t>
      </w:r>
    </w:p>
    <w:p w14:paraId="0000004D" w14:textId="2033E2E3" w:rsidR="004E575E" w:rsidRPr="00836502" w:rsidRDefault="00096D2D"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
        </w:rPr>
        <w:t>CAPITOLUL III -  Managementul financiar al fondurilor europene aferente Mecanismului de Redresare și Reziliență</w:t>
      </w:r>
    </w:p>
    <w:p w14:paraId="3D9ADB6B" w14:textId="113B9CE8" w:rsidR="002E0971" w:rsidRPr="00836502" w:rsidRDefault="00F34203" w:rsidP="007F2BE1">
      <w:pPr>
        <w:autoSpaceDE w:val="0"/>
        <w:autoSpaceDN w:val="0"/>
        <w:adjustRightInd w:val="0"/>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rPr>
        <w:t>ART. 7</w:t>
      </w:r>
      <w:r w:rsidR="001C4459" w:rsidRPr="00836502">
        <w:rPr>
          <w:rFonts w:ascii="Trebuchet MS" w:eastAsia="Times New Roman" w:hAnsi="Trebuchet MS" w:cs="Times New Roman"/>
          <w:color w:val="000000"/>
        </w:rPr>
        <w:t xml:space="preserve"> </w:t>
      </w:r>
    </w:p>
    <w:p w14:paraId="788A2C5A" w14:textId="090089ED" w:rsidR="00EC5139" w:rsidRPr="00836502" w:rsidRDefault="00EC5139" w:rsidP="007F2BE1">
      <w:pPr>
        <w:autoSpaceDE w:val="0"/>
        <w:autoSpaceDN w:val="0"/>
        <w:adjustRightInd w:val="0"/>
        <w:spacing w:after="120" w:line="240" w:lineRule="auto"/>
        <w:jc w:val="both"/>
        <w:rPr>
          <w:rFonts w:ascii="Trebuchet MS" w:hAnsi="Trebuchet MS" w:cs="Times New Roman"/>
        </w:rPr>
      </w:pPr>
      <w:r w:rsidRPr="00836502">
        <w:rPr>
          <w:rFonts w:ascii="Trebuchet MS" w:hAnsi="Trebuchet MS" w:cs="Times New Roman"/>
        </w:rPr>
        <w:lastRenderedPageBreak/>
        <w:t xml:space="preserve">Fondurile europene </w:t>
      </w:r>
      <w:r w:rsidR="00D60CA7" w:rsidRPr="00836502">
        <w:rPr>
          <w:rFonts w:ascii="Trebuchet MS" w:hAnsi="Trebuchet MS" w:cs="Times New Roman"/>
        </w:rPr>
        <w:t xml:space="preserve">aferente PNRR </w:t>
      </w:r>
      <w:r w:rsidRPr="00836502">
        <w:rPr>
          <w:rFonts w:ascii="Trebuchet MS" w:hAnsi="Trebuchet MS" w:cs="Times New Roman"/>
        </w:rPr>
        <w:t xml:space="preserve">se alocă </w:t>
      </w:r>
      <w:proofErr w:type="spellStart"/>
      <w:r w:rsidRPr="00836502">
        <w:rPr>
          <w:rFonts w:ascii="Trebuchet MS" w:hAnsi="Trebuchet MS" w:cs="Times New Roman"/>
        </w:rPr>
        <w:t>şi</w:t>
      </w:r>
      <w:proofErr w:type="spellEnd"/>
      <w:r w:rsidRPr="00836502">
        <w:rPr>
          <w:rFonts w:ascii="Trebuchet MS" w:hAnsi="Trebuchet MS" w:cs="Times New Roman"/>
        </w:rPr>
        <w:t xml:space="preserve"> se derulează în baza acordului privind contribuți</w:t>
      </w:r>
      <w:r w:rsidR="00F26920" w:rsidRPr="00836502">
        <w:rPr>
          <w:rFonts w:ascii="Trebuchet MS" w:hAnsi="Trebuchet MS" w:cs="Times New Roman"/>
        </w:rPr>
        <w:t>a</w:t>
      </w:r>
      <w:r w:rsidRPr="00836502">
        <w:rPr>
          <w:rFonts w:ascii="Trebuchet MS" w:hAnsi="Trebuchet MS" w:cs="Times New Roman"/>
        </w:rPr>
        <w:t xml:space="preserve"> financiar</w:t>
      </w:r>
      <w:r w:rsidR="00F26920" w:rsidRPr="00836502">
        <w:rPr>
          <w:rFonts w:ascii="Trebuchet MS" w:hAnsi="Trebuchet MS" w:cs="Times New Roman"/>
        </w:rPr>
        <w:t>ă</w:t>
      </w:r>
      <w:r w:rsidRPr="00836502">
        <w:rPr>
          <w:rFonts w:ascii="Trebuchet MS" w:hAnsi="Trebuchet MS" w:cs="Times New Roman"/>
        </w:rPr>
        <w:t xml:space="preserve"> și a acordului de împrumut, încheiate în conformitate cu prevederile Regulamentului (UE) nr. 241/2021 de instituire a Mecanismului de Redresare și Reziliență, precum și cu prevederile PNRR, precum și</w:t>
      </w:r>
      <w:r w:rsidR="00951E1E" w:rsidRPr="00836502">
        <w:rPr>
          <w:rFonts w:ascii="Trebuchet MS" w:hAnsi="Trebuchet MS" w:cs="Times New Roman"/>
        </w:rPr>
        <w:t>,</w:t>
      </w:r>
      <w:r w:rsidRPr="00836502">
        <w:rPr>
          <w:rFonts w:ascii="Trebuchet MS" w:hAnsi="Trebuchet MS" w:cs="Times New Roman"/>
        </w:rPr>
        <w:t xml:space="preserve"> după caz</w:t>
      </w:r>
      <w:r w:rsidR="00951E1E" w:rsidRPr="00836502">
        <w:rPr>
          <w:rFonts w:ascii="Trebuchet MS" w:hAnsi="Trebuchet MS" w:cs="Times New Roman"/>
        </w:rPr>
        <w:t>,</w:t>
      </w:r>
      <w:r w:rsidRPr="00836502">
        <w:rPr>
          <w:rFonts w:ascii="Trebuchet MS" w:hAnsi="Trebuchet MS" w:cs="Times New Roman"/>
        </w:rPr>
        <w:t xml:space="preserve"> a Ordonanței de urgență a Guvernului nr. 64/2007 privind datoria publică, aprobată cu modificări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 prin Legea nr. 109/2008, cu modificările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completările ulterioare.</w:t>
      </w:r>
    </w:p>
    <w:p w14:paraId="0EDFF111" w14:textId="6A3EA693" w:rsidR="000F2A58" w:rsidRPr="00836502" w:rsidRDefault="000F2A58" w:rsidP="00836502">
      <w:pPr>
        <w:spacing w:after="120" w:line="240" w:lineRule="auto"/>
        <w:ind w:left="426"/>
        <w:jc w:val="both"/>
        <w:rPr>
          <w:rFonts w:ascii="Trebuchet MS" w:eastAsia="Times New Roman" w:hAnsi="Trebuchet MS" w:cs="Times New Roman"/>
          <w:color w:val="000000"/>
        </w:rPr>
      </w:pPr>
    </w:p>
    <w:p w14:paraId="00000054" w14:textId="6E105682" w:rsidR="004E575E" w:rsidRPr="00836502" w:rsidRDefault="001C4459" w:rsidP="007F2BE1">
      <w:pPr>
        <w:autoSpaceDE w:val="0"/>
        <w:autoSpaceDN w:val="0"/>
        <w:adjustRightInd w:val="0"/>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0F2A58" w:rsidRPr="00836502">
        <w:rPr>
          <w:rFonts w:ascii="Trebuchet MS" w:eastAsia="Times New Roman" w:hAnsi="Trebuchet MS" w:cs="Times New Roman"/>
        </w:rPr>
        <w:t>8</w:t>
      </w:r>
    </w:p>
    <w:p w14:paraId="36042CCA" w14:textId="27C539A6" w:rsidR="00EC5139" w:rsidRPr="00836502" w:rsidRDefault="00EC5139" w:rsidP="00836502">
      <w:pPr>
        <w:spacing w:after="120" w:line="240" w:lineRule="auto"/>
        <w:jc w:val="both"/>
        <w:rPr>
          <w:rFonts w:ascii="Trebuchet MS" w:eastAsia="Times New Roman" w:hAnsi="Trebuchet MS" w:cs="Times New Roman"/>
          <w:color w:val="000000"/>
        </w:rPr>
      </w:pPr>
      <w:r w:rsidRPr="00836502">
        <w:rPr>
          <w:rFonts w:ascii="Trebuchet MS" w:hAnsi="Trebuchet MS" w:cs="Times New Roman"/>
        </w:rPr>
        <w:t xml:space="preserve">Ministerul Investițiilor și Proiectelor Europene coordonează implementarea </w:t>
      </w:r>
      <w:proofErr w:type="spellStart"/>
      <w:r w:rsidRPr="00836502">
        <w:rPr>
          <w:rFonts w:ascii="Trebuchet MS" w:hAnsi="Trebuchet MS" w:cs="Times New Roman"/>
        </w:rPr>
        <w:t>şi</w:t>
      </w:r>
      <w:proofErr w:type="spellEnd"/>
      <w:r w:rsidRPr="00836502">
        <w:rPr>
          <w:rFonts w:ascii="Trebuchet MS" w:hAnsi="Trebuchet MS" w:cs="Times New Roman"/>
        </w:rPr>
        <w:t xml:space="preserve"> gestionarea fondurilor europene, în conformitate cu principiul bunei gestiuni financiare </w:t>
      </w:r>
      <w:r w:rsidR="00B25D65" w:rsidRPr="00836502">
        <w:rPr>
          <w:rFonts w:ascii="Trebuchet MS" w:hAnsi="Trebuchet MS" w:cs="Times New Roman"/>
        </w:rPr>
        <w:t xml:space="preserve">conform Regulamentului (UE) 2018/1046 </w:t>
      </w:r>
      <w:r w:rsidRPr="00836502">
        <w:rPr>
          <w:rFonts w:ascii="Trebuchet MS" w:hAnsi="Trebuchet MS" w:cs="Times New Roman"/>
        </w:rPr>
        <w:t>și</w:t>
      </w:r>
      <w:r w:rsidR="00D60CA7" w:rsidRPr="00836502">
        <w:rPr>
          <w:rFonts w:ascii="Trebuchet MS" w:hAnsi="Trebuchet MS" w:cs="Times New Roman"/>
        </w:rPr>
        <w:t>,</w:t>
      </w:r>
      <w:r w:rsidRPr="00836502">
        <w:rPr>
          <w:rFonts w:ascii="Trebuchet MS" w:hAnsi="Trebuchet MS" w:cs="Times New Roman"/>
        </w:rPr>
        <w:t xml:space="preserve"> </w:t>
      </w:r>
      <w:r w:rsidR="00D60CA7" w:rsidRPr="00836502">
        <w:rPr>
          <w:rFonts w:ascii="Trebuchet MS" w:hAnsi="Trebuchet MS" w:cs="Times New Roman"/>
        </w:rPr>
        <w:t>î</w:t>
      </w:r>
      <w:r w:rsidRPr="00836502">
        <w:rPr>
          <w:rFonts w:ascii="Trebuchet MS" w:hAnsi="Trebuchet MS" w:cs="Times New Roman"/>
        </w:rPr>
        <w:t xml:space="preserve">n acest sens </w:t>
      </w:r>
      <w:r w:rsidR="00C802D1" w:rsidRPr="00836502">
        <w:rPr>
          <w:rFonts w:ascii="Trebuchet MS" w:hAnsi="Trebuchet MS" w:cs="Times New Roman"/>
        </w:rPr>
        <w:t xml:space="preserve">colaborează </w:t>
      </w:r>
      <w:r w:rsidRPr="00836502">
        <w:rPr>
          <w:rFonts w:ascii="Trebuchet MS" w:hAnsi="Trebuchet MS" w:cs="Times New Roman"/>
        </w:rPr>
        <w:t>cu Ministerul Finanțelor, respectiv cu toți coordonatorii de reforme și/sau investiții, în vederea asigurării unui management eficient al acestora</w:t>
      </w:r>
      <w:r w:rsidR="00AC28F7" w:rsidRPr="00836502">
        <w:rPr>
          <w:rFonts w:ascii="Trebuchet MS" w:hAnsi="Trebuchet MS" w:cs="Times New Roman"/>
        </w:rPr>
        <w:t xml:space="preserve"> precum și cu alte entități implicate pentru implementarea</w:t>
      </w:r>
      <w:r w:rsidR="00D60CA7" w:rsidRPr="00836502">
        <w:rPr>
          <w:rFonts w:ascii="Trebuchet MS" w:hAnsi="Trebuchet MS" w:cs="Times New Roman"/>
        </w:rPr>
        <w:t>/auditarea/controlul</w:t>
      </w:r>
      <w:r w:rsidR="00AC28F7" w:rsidRPr="00836502">
        <w:rPr>
          <w:rFonts w:ascii="Trebuchet MS" w:hAnsi="Trebuchet MS" w:cs="Times New Roman"/>
        </w:rPr>
        <w:t xml:space="preserve"> </w:t>
      </w:r>
      <w:r w:rsidR="00B45749" w:rsidRPr="00836502">
        <w:rPr>
          <w:rFonts w:ascii="Trebuchet MS" w:hAnsi="Trebuchet MS" w:cs="Times New Roman"/>
        </w:rPr>
        <w:t xml:space="preserve">fondurilor aferente </w:t>
      </w:r>
      <w:r w:rsidR="00AC28F7" w:rsidRPr="00836502">
        <w:rPr>
          <w:rFonts w:ascii="Trebuchet MS" w:hAnsi="Trebuchet MS" w:cs="Times New Roman"/>
        </w:rPr>
        <w:t>PNRR</w:t>
      </w:r>
      <w:r w:rsidRPr="00836502">
        <w:rPr>
          <w:rFonts w:ascii="Trebuchet MS" w:hAnsi="Trebuchet MS" w:cs="Times New Roman"/>
        </w:rPr>
        <w:t>.</w:t>
      </w:r>
    </w:p>
    <w:p w14:paraId="696C8DB0" w14:textId="04848836" w:rsidR="00EC5139" w:rsidRPr="00836502" w:rsidRDefault="00EC5139" w:rsidP="00836502">
      <w:pPr>
        <w:spacing w:after="120" w:line="240" w:lineRule="auto"/>
        <w:jc w:val="both"/>
        <w:rPr>
          <w:rFonts w:ascii="Trebuchet MS" w:hAnsi="Trebuchet MS" w:cs="Times New Roman"/>
        </w:rPr>
      </w:pPr>
    </w:p>
    <w:p w14:paraId="7ACEF02A" w14:textId="5B333048" w:rsidR="001E336F" w:rsidRPr="00836502" w:rsidRDefault="001C4459" w:rsidP="007F2BE1">
      <w:pPr>
        <w:spacing w:after="120" w:line="240" w:lineRule="auto"/>
        <w:jc w:val="both"/>
        <w:rPr>
          <w:rFonts w:ascii="Trebuchet MS" w:eastAsia="Times New Roman" w:hAnsi="Trebuchet MS" w:cs="Times New Roman"/>
        </w:rPr>
      </w:pPr>
      <w:bookmarkStart w:id="3" w:name="_heading=h.gjdgxs" w:colFirst="0" w:colLast="0"/>
      <w:bookmarkStart w:id="4" w:name="_heading=h.30j0zll" w:colFirst="0" w:colLast="0"/>
      <w:bookmarkEnd w:id="3"/>
      <w:bookmarkEnd w:id="4"/>
      <w:r w:rsidRPr="00836502">
        <w:rPr>
          <w:rFonts w:ascii="Trebuchet MS" w:eastAsia="Times New Roman" w:hAnsi="Trebuchet MS" w:cs="Times New Roman"/>
        </w:rPr>
        <w:t xml:space="preserve">ART. </w:t>
      </w:r>
      <w:r w:rsidR="000F2A58" w:rsidRPr="00836502">
        <w:rPr>
          <w:rFonts w:ascii="Trebuchet MS" w:eastAsia="Times New Roman" w:hAnsi="Trebuchet MS" w:cs="Times New Roman"/>
        </w:rPr>
        <w:t>9</w:t>
      </w:r>
      <w:bookmarkStart w:id="5" w:name="_heading=h.1fob9te" w:colFirst="0" w:colLast="0"/>
      <w:bookmarkEnd w:id="5"/>
    </w:p>
    <w:p w14:paraId="5550FDAD" w14:textId="2BBA39A2" w:rsidR="001E336F" w:rsidRPr="00836502" w:rsidRDefault="001E336F" w:rsidP="00A479C8">
      <w:pPr>
        <w:pStyle w:val="ListParagraph"/>
        <w:numPr>
          <w:ilvl w:val="0"/>
          <w:numId w:val="21"/>
        </w:numPr>
        <w:pBdr>
          <w:top w:val="nil"/>
          <w:left w:val="nil"/>
          <w:bottom w:val="nil"/>
          <w:right w:val="nil"/>
          <w:between w:val="nil"/>
        </w:pBdr>
        <w:spacing w:after="120" w:line="240" w:lineRule="auto"/>
        <w:ind w:left="426"/>
        <w:jc w:val="both"/>
        <w:rPr>
          <w:rFonts w:ascii="Trebuchet MS" w:hAnsi="Trebuchet MS" w:cs="Times New Roman"/>
        </w:rPr>
      </w:pPr>
      <w:r w:rsidRPr="00836502">
        <w:rPr>
          <w:rFonts w:ascii="Trebuchet MS" w:hAnsi="Trebuchet MS" w:cs="Times New Roman"/>
        </w:rPr>
        <w:t xml:space="preserve">În </w:t>
      </w:r>
      <w:r w:rsidRPr="00836502">
        <w:rPr>
          <w:rFonts w:ascii="Trebuchet MS" w:hAnsi="Trebuchet MS"/>
          <w:color w:val="000000" w:themeColor="text1"/>
        </w:rPr>
        <w:t>bugetele</w:t>
      </w:r>
      <w:r w:rsidRPr="00836502">
        <w:rPr>
          <w:rFonts w:ascii="Trebuchet MS" w:hAnsi="Trebuchet MS" w:cs="Times New Roman"/>
        </w:rPr>
        <w:t xml:space="preserve"> beneficiarilor instituții publice finanțate integral din bugetul de stat, bugetul asigurărilor sociale de stat sau bugetele fondurilor speciale se cuprind creditele de angajament </w:t>
      </w:r>
      <w:proofErr w:type="spellStart"/>
      <w:r w:rsidRPr="00836502">
        <w:rPr>
          <w:rFonts w:ascii="Trebuchet MS" w:hAnsi="Trebuchet MS" w:cs="Times New Roman"/>
        </w:rPr>
        <w:t>şi</w:t>
      </w:r>
      <w:proofErr w:type="spellEnd"/>
      <w:r w:rsidRPr="00836502">
        <w:rPr>
          <w:rFonts w:ascii="Trebuchet MS" w:hAnsi="Trebuchet MS" w:cs="Times New Roman"/>
        </w:rPr>
        <w:t xml:space="preserve"> creditele bugetare aferente valorii totale </w:t>
      </w:r>
      <w:r w:rsidR="00BB3A78" w:rsidRPr="00836502">
        <w:rPr>
          <w:rFonts w:ascii="Trebuchet MS" w:hAnsi="Trebuchet MS" w:cs="Times New Roman"/>
        </w:rPr>
        <w:t xml:space="preserve">a proiectelor proprii aprobate în cadrul </w:t>
      </w:r>
      <w:r w:rsidR="003A133F" w:rsidRPr="00836502">
        <w:rPr>
          <w:rFonts w:ascii="Trebuchet MS" w:hAnsi="Trebuchet MS" w:cs="Times New Roman"/>
        </w:rPr>
        <w:t xml:space="preserve">Planului Național </w:t>
      </w:r>
      <w:r w:rsidR="00BB3A78" w:rsidRPr="00836502">
        <w:rPr>
          <w:rFonts w:ascii="Trebuchet MS" w:hAnsi="Trebuchet MS" w:cs="Times New Roman"/>
        </w:rPr>
        <w:t xml:space="preserve">de Redresare și </w:t>
      </w:r>
      <w:proofErr w:type="spellStart"/>
      <w:r w:rsidR="00BB3A78" w:rsidRPr="00836502">
        <w:rPr>
          <w:rFonts w:ascii="Trebuchet MS" w:hAnsi="Trebuchet MS" w:cs="Times New Roman"/>
        </w:rPr>
        <w:t>Reziliență</w:t>
      </w:r>
      <w:r w:rsidRPr="00836502">
        <w:rPr>
          <w:rFonts w:ascii="Trebuchet MS" w:hAnsi="Trebuchet MS" w:cs="Times New Roman"/>
        </w:rPr>
        <w:t>cu</w:t>
      </w:r>
      <w:proofErr w:type="spellEnd"/>
      <w:r w:rsidRPr="00836502">
        <w:rPr>
          <w:rFonts w:ascii="Trebuchet MS" w:hAnsi="Trebuchet MS" w:cs="Times New Roman"/>
        </w:rPr>
        <w:t xml:space="preserve"> re</w:t>
      </w:r>
      <w:r w:rsidR="009A705B" w:rsidRPr="00836502">
        <w:rPr>
          <w:rFonts w:ascii="Trebuchet MS" w:hAnsi="Trebuchet MS" w:cs="Times New Roman"/>
        </w:rPr>
        <w:t>spectarea prevederilor art. 14;</w:t>
      </w:r>
    </w:p>
    <w:p w14:paraId="1F20B4DC" w14:textId="591A074D" w:rsidR="001E336F" w:rsidRPr="00836502" w:rsidRDefault="001E336F" w:rsidP="00A479C8">
      <w:pPr>
        <w:pStyle w:val="ListParagraph"/>
        <w:numPr>
          <w:ilvl w:val="0"/>
          <w:numId w:val="21"/>
        </w:numPr>
        <w:pBdr>
          <w:top w:val="nil"/>
          <w:left w:val="nil"/>
          <w:bottom w:val="nil"/>
          <w:right w:val="nil"/>
          <w:between w:val="nil"/>
        </w:pBdr>
        <w:spacing w:after="120" w:line="240" w:lineRule="auto"/>
        <w:ind w:left="426"/>
        <w:jc w:val="both"/>
        <w:rPr>
          <w:rFonts w:ascii="Trebuchet MS" w:hAnsi="Trebuchet MS" w:cs="Times New Roman"/>
        </w:rPr>
      </w:pPr>
      <w:r w:rsidRPr="00836502">
        <w:rPr>
          <w:rFonts w:ascii="Trebuchet MS" w:hAnsi="Trebuchet MS" w:cs="Times New Roman"/>
        </w:rPr>
        <w:t xml:space="preserve">În bugetele beneficiarilor </w:t>
      </w:r>
      <w:proofErr w:type="spellStart"/>
      <w:r w:rsidRPr="00836502">
        <w:rPr>
          <w:rFonts w:ascii="Trebuchet MS" w:hAnsi="Trebuchet MS" w:cs="Times New Roman"/>
        </w:rPr>
        <w:t>instituţii</w:t>
      </w:r>
      <w:proofErr w:type="spellEnd"/>
      <w:r w:rsidRPr="00836502">
        <w:rPr>
          <w:rFonts w:ascii="Trebuchet MS" w:hAnsi="Trebuchet MS" w:cs="Times New Roman"/>
        </w:rPr>
        <w:t xml:space="preserve"> publice </w:t>
      </w:r>
      <w:proofErr w:type="spellStart"/>
      <w:r w:rsidRPr="00836502">
        <w:rPr>
          <w:rFonts w:ascii="Trebuchet MS" w:hAnsi="Trebuchet MS" w:cs="Times New Roman"/>
        </w:rPr>
        <w:t>finanţate</w:t>
      </w:r>
      <w:proofErr w:type="spellEnd"/>
      <w:r w:rsidRPr="00836502">
        <w:rPr>
          <w:rFonts w:ascii="Trebuchet MS" w:hAnsi="Trebuchet MS" w:cs="Times New Roman"/>
        </w:rPr>
        <w:t xml:space="preserve"> integral din venituri proprii </w:t>
      </w:r>
      <w:proofErr w:type="spellStart"/>
      <w:r w:rsidRPr="00836502">
        <w:rPr>
          <w:rFonts w:ascii="Trebuchet MS" w:hAnsi="Trebuchet MS" w:cs="Times New Roman"/>
        </w:rPr>
        <w:t>şi</w:t>
      </w:r>
      <w:proofErr w:type="spellEnd"/>
      <w:r w:rsidRPr="00836502">
        <w:rPr>
          <w:rFonts w:ascii="Trebuchet MS" w:hAnsi="Trebuchet MS" w:cs="Times New Roman"/>
        </w:rPr>
        <w:t xml:space="preserve">/sau </w:t>
      </w:r>
      <w:proofErr w:type="spellStart"/>
      <w:r w:rsidRPr="00836502">
        <w:rPr>
          <w:rFonts w:ascii="Trebuchet MS" w:hAnsi="Trebuchet MS" w:cs="Times New Roman"/>
        </w:rPr>
        <w:t>finanţate</w:t>
      </w:r>
      <w:proofErr w:type="spellEnd"/>
      <w:r w:rsidRPr="00836502">
        <w:rPr>
          <w:rFonts w:ascii="Trebuchet MS" w:hAnsi="Trebuchet MS" w:cs="Times New Roman"/>
        </w:rPr>
        <w:t xml:space="preserve"> </w:t>
      </w:r>
      <w:proofErr w:type="spellStart"/>
      <w:r w:rsidRPr="00836502">
        <w:rPr>
          <w:rFonts w:ascii="Trebuchet MS" w:hAnsi="Trebuchet MS" w:cs="Times New Roman"/>
        </w:rPr>
        <w:t>parţial</w:t>
      </w:r>
      <w:proofErr w:type="spellEnd"/>
      <w:r w:rsidRPr="00836502">
        <w:rPr>
          <w:rFonts w:ascii="Trebuchet MS" w:hAnsi="Trebuchet MS" w:cs="Times New Roman"/>
        </w:rPr>
        <w:t xml:space="preserve"> de la bugetul de stat, bugetul asigurărilor sociale de stat sau bugetele fondurilor speciale, se cuprind</w:t>
      </w:r>
      <w:r w:rsidR="001B0978" w:rsidRPr="00836502">
        <w:rPr>
          <w:rFonts w:ascii="Trebuchet MS" w:hAnsi="Trebuchet MS" w:cs="Times New Roman"/>
        </w:rPr>
        <w:t>, la partea de cheltuieli,</w:t>
      </w:r>
      <w:r w:rsidR="008C305E" w:rsidRPr="00836502">
        <w:rPr>
          <w:rFonts w:ascii="Trebuchet MS" w:hAnsi="Trebuchet MS" w:cs="Times New Roman"/>
        </w:rPr>
        <w:t xml:space="preserve"> </w:t>
      </w:r>
      <w:r w:rsidR="001B0978" w:rsidRPr="00836502">
        <w:rPr>
          <w:rFonts w:ascii="Trebuchet MS" w:hAnsi="Trebuchet MS" w:cs="Times New Roman"/>
        </w:rPr>
        <w:t>credite de angajament și credite bugetare</w:t>
      </w:r>
      <w:r w:rsidRPr="00836502">
        <w:rPr>
          <w:rFonts w:ascii="Trebuchet MS" w:hAnsi="Trebuchet MS" w:cs="Times New Roman"/>
        </w:rPr>
        <w:t xml:space="preserve"> aferente valorii totale a proiectelor proprii aferente Mecanismului de Redresare și Reziliență</w:t>
      </w:r>
      <w:r w:rsidR="00892BFE" w:rsidRPr="00836502">
        <w:rPr>
          <w:rFonts w:ascii="Trebuchet MS" w:hAnsi="Trebuchet MS" w:cs="Times New Roman"/>
        </w:rPr>
        <w:t xml:space="preserve"> </w:t>
      </w:r>
      <w:r w:rsidRPr="00836502">
        <w:rPr>
          <w:rFonts w:ascii="Trebuchet MS" w:hAnsi="Trebuchet MS" w:cs="Times New Roman"/>
        </w:rPr>
        <w:t xml:space="preserve"> </w:t>
      </w:r>
      <w:r w:rsidR="001B0978" w:rsidRPr="00836502">
        <w:rPr>
          <w:rFonts w:ascii="Trebuchet MS" w:hAnsi="Trebuchet MS" w:cs="Times New Roman"/>
        </w:rPr>
        <w:t>iar</w:t>
      </w:r>
      <w:r w:rsidRPr="00836502">
        <w:rPr>
          <w:rFonts w:ascii="Trebuchet MS" w:hAnsi="Trebuchet MS" w:cs="Times New Roman"/>
        </w:rPr>
        <w:t xml:space="preserve"> la partea de venituri,  sumel</w:t>
      </w:r>
      <w:r w:rsidR="001B0978" w:rsidRPr="00836502">
        <w:rPr>
          <w:rFonts w:ascii="Trebuchet MS" w:hAnsi="Trebuchet MS" w:cs="Times New Roman"/>
        </w:rPr>
        <w:t>e</w:t>
      </w:r>
      <w:r w:rsidRPr="00836502">
        <w:rPr>
          <w:rFonts w:ascii="Trebuchet MS" w:hAnsi="Trebuchet MS" w:cs="Times New Roman"/>
        </w:rPr>
        <w:t xml:space="preserve"> stabilite prin contractele de finanțare, care urmează a fi primite de la coordonatorii de reformă si/sau de </w:t>
      </w:r>
      <w:r w:rsidR="00892BFE" w:rsidRPr="00836502">
        <w:rPr>
          <w:rFonts w:ascii="Trebuchet MS" w:hAnsi="Trebuchet MS" w:cs="Times New Roman"/>
        </w:rPr>
        <w:t>investiții</w:t>
      </w:r>
      <w:r w:rsidRPr="00836502">
        <w:rPr>
          <w:rFonts w:ascii="Trebuchet MS" w:hAnsi="Trebuchet MS" w:cs="Times New Roman"/>
        </w:rPr>
        <w:t xml:space="preserve">, cu </w:t>
      </w:r>
      <w:r w:rsidR="001B0978" w:rsidRPr="00836502">
        <w:rPr>
          <w:rFonts w:ascii="Trebuchet MS" w:hAnsi="Trebuchet MS" w:cs="Times New Roman"/>
        </w:rPr>
        <w:t xml:space="preserve">evidențierea pe indicatori distincți și </w:t>
      </w:r>
      <w:r w:rsidR="008C305E" w:rsidRPr="00836502">
        <w:rPr>
          <w:rFonts w:ascii="Trebuchet MS" w:hAnsi="Trebuchet MS" w:cs="Times New Roman"/>
        </w:rPr>
        <w:t xml:space="preserve">cu </w:t>
      </w:r>
      <w:r w:rsidRPr="00836502">
        <w:rPr>
          <w:rFonts w:ascii="Trebuchet MS" w:hAnsi="Trebuchet MS" w:cs="Times New Roman"/>
        </w:rPr>
        <w:t>respectarea prevederilor art. 14</w:t>
      </w:r>
      <w:r w:rsidR="001B0978" w:rsidRPr="00836502">
        <w:rPr>
          <w:rFonts w:ascii="Trebuchet MS" w:hAnsi="Trebuchet MS" w:cs="Times New Roman"/>
        </w:rPr>
        <w:t xml:space="preserve"> </w:t>
      </w:r>
      <w:r w:rsidRPr="00836502">
        <w:rPr>
          <w:rFonts w:ascii="Trebuchet MS" w:hAnsi="Trebuchet MS" w:cs="Times New Roman"/>
        </w:rPr>
        <w:t>.</w:t>
      </w:r>
    </w:p>
    <w:p w14:paraId="0000006B" w14:textId="37889F6D" w:rsidR="004E575E" w:rsidRPr="00836502" w:rsidRDefault="004E575E" w:rsidP="00836502">
      <w:pPr>
        <w:spacing w:after="120" w:line="240" w:lineRule="auto"/>
        <w:jc w:val="both"/>
        <w:rPr>
          <w:rFonts w:ascii="Trebuchet MS" w:eastAsia="Times New Roman" w:hAnsi="Trebuchet MS" w:cs="Times New Roman"/>
          <w:color w:val="000000"/>
        </w:rPr>
      </w:pPr>
    </w:p>
    <w:p w14:paraId="0000006D" w14:textId="62FACA4A"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ART. </w:t>
      </w:r>
      <w:r w:rsidR="000F2A58" w:rsidRPr="00836502">
        <w:rPr>
          <w:rFonts w:ascii="Trebuchet MS" w:eastAsia="Times New Roman" w:hAnsi="Trebuchet MS" w:cs="Times New Roman"/>
        </w:rPr>
        <w:t>10</w:t>
      </w:r>
    </w:p>
    <w:p w14:paraId="0000006F" w14:textId="1D9F7D7F" w:rsidR="004E575E" w:rsidRPr="00836502" w:rsidRDefault="004E6954" w:rsidP="00A479C8">
      <w:pPr>
        <w:pStyle w:val="ListParagraph"/>
        <w:numPr>
          <w:ilvl w:val="0"/>
          <w:numId w:val="22"/>
        </w:numPr>
        <w:pBdr>
          <w:top w:val="nil"/>
          <w:left w:val="nil"/>
          <w:bottom w:val="nil"/>
          <w:right w:val="nil"/>
          <w:between w:val="nil"/>
        </w:pBd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w:t>
      </w:r>
      <w:r w:rsidRPr="00836502">
        <w:rPr>
          <w:rFonts w:ascii="Trebuchet MS" w:hAnsi="Trebuchet MS" w:cs="Times New Roman"/>
        </w:rPr>
        <w:t>bugetele</w:t>
      </w:r>
      <w:r w:rsidRPr="00836502">
        <w:rPr>
          <w:rFonts w:ascii="Trebuchet MS" w:eastAsia="Times New Roman" w:hAnsi="Trebuchet MS" w:cs="Times New Roman"/>
          <w:color w:val="000000"/>
        </w:rPr>
        <w:t xml:space="preserve"> beneficiarilor ordonatori de credite ai bugetului local se cuprind, </w:t>
      </w:r>
      <w:r w:rsidR="00B53294" w:rsidRPr="00836502">
        <w:rPr>
          <w:rFonts w:ascii="Trebuchet MS" w:hAnsi="Trebuchet MS" w:cs="Times New Roman"/>
        </w:rPr>
        <w:t>la partea de cheltuieli, credite de angajament și credite bugetare aferente valorii totale a proiectelor proprii aferente Mecanismului de Redresare și Reziliență, iar la partea de venituri,  sumele stabilite prin contractele de finanțare, care urmează a fi primite de la coordonatorii de reformă si/sau de investiții, cu evidențierea pe indicatori distincți și cu respectarea prevederilor art. 14 .</w:t>
      </w:r>
      <w:r w:rsidRPr="00836502">
        <w:rPr>
          <w:rFonts w:ascii="Trebuchet MS" w:eastAsia="Times New Roman" w:hAnsi="Trebuchet MS" w:cs="Times New Roman"/>
          <w:color w:val="000000"/>
        </w:rPr>
        <w:t xml:space="preserve">a proiectelor proprii </w:t>
      </w:r>
      <w:r w:rsidR="001C4459" w:rsidRPr="00836502">
        <w:rPr>
          <w:rFonts w:ascii="Trebuchet MS" w:eastAsia="Times New Roman" w:hAnsi="Trebuchet MS" w:cs="Times New Roman"/>
          <w:color w:val="000000"/>
        </w:rPr>
        <w:t xml:space="preserve"> </w:t>
      </w:r>
    </w:p>
    <w:p w14:paraId="4401B9D6" w14:textId="77777777" w:rsidR="009A705B" w:rsidRPr="00836502" w:rsidRDefault="0098464C" w:rsidP="00836502">
      <w:pPr>
        <w:pStyle w:val="ListParagraph"/>
        <w:numPr>
          <w:ilvl w:val="0"/>
          <w:numId w:val="22"/>
        </w:numPr>
        <w:spacing w:after="120" w:line="240" w:lineRule="auto"/>
        <w:ind w:left="426"/>
        <w:jc w:val="both"/>
        <w:rPr>
          <w:rFonts w:ascii="Trebuchet MS" w:hAnsi="Trebuchet MS" w:cs="Times New Roman"/>
        </w:rPr>
      </w:pPr>
      <w:r w:rsidRPr="00836502">
        <w:rPr>
          <w:rFonts w:ascii="Trebuchet MS" w:hAnsi="Trebuchet MS" w:cs="Times New Roman"/>
        </w:rPr>
        <w:t>Prin derogare de la prevederile art. 61 </w:t>
      </w:r>
      <w:hyperlink r:id="rId11">
        <w:r w:rsidRPr="00836502">
          <w:rPr>
            <w:rStyle w:val="ListLabel26"/>
            <w:rFonts w:ascii="Trebuchet MS" w:hAnsi="Trebuchet MS"/>
            <w:sz w:val="22"/>
            <w:szCs w:val="22"/>
          </w:rPr>
          <w:t>alin. (1)</w:t>
        </w:r>
      </w:hyperlink>
      <w:r w:rsidRPr="00836502">
        <w:rPr>
          <w:rFonts w:ascii="Trebuchet MS" w:hAnsi="Trebuchet MS" w:cs="Times New Roman"/>
        </w:rPr>
        <w:t> din Legea nr. 273/2006 privind finanțele publice locale, cu modificările și completările ulterioare, pe parcursul execuției bugetare, pentru asigurarea resurselor de finanțare prevăzute la </w:t>
      </w:r>
      <w:hyperlink r:id="rId12">
        <w:r w:rsidRPr="00836502">
          <w:rPr>
            <w:rStyle w:val="ListLabel26"/>
            <w:rFonts w:ascii="Trebuchet MS" w:hAnsi="Trebuchet MS"/>
            <w:sz w:val="22"/>
            <w:szCs w:val="22"/>
          </w:rPr>
          <w:t>alin. (1)</w:t>
        </w:r>
      </w:hyperlink>
      <w:r w:rsidRPr="00836502">
        <w:rPr>
          <w:rFonts w:ascii="Trebuchet MS" w:hAnsi="Trebuchet MS" w:cs="Times New Roman"/>
        </w:rPr>
        <w:t>, autoritățile administrației publice locale pot aproba contractarea de finanțări rambursabile, inclusiv pentru proiectele implementate de asociațiile de dezvoltare intercomunitară din care fac parte, proporțional cu contribuția asumată.</w:t>
      </w:r>
    </w:p>
    <w:p w14:paraId="00000072" w14:textId="36985A32" w:rsidR="004E575E" w:rsidRPr="00836502" w:rsidRDefault="004E6954" w:rsidP="00A479C8">
      <w:pPr>
        <w:pStyle w:val="ListParagraph"/>
        <w:numPr>
          <w:ilvl w:val="0"/>
          <w:numId w:val="22"/>
        </w:numPr>
        <w:pBdr>
          <w:top w:val="nil"/>
          <w:left w:val="nil"/>
          <w:bottom w:val="nil"/>
          <w:right w:val="nil"/>
          <w:between w:val="nil"/>
        </w:pBdr>
        <w:spacing w:after="120" w:line="240" w:lineRule="auto"/>
        <w:ind w:left="426"/>
        <w:jc w:val="both"/>
        <w:rPr>
          <w:rFonts w:ascii="Trebuchet MS" w:hAnsi="Trebuchet MS" w:cs="Times New Roman"/>
        </w:rPr>
      </w:pPr>
      <w:r w:rsidRPr="00836502">
        <w:rPr>
          <w:rFonts w:ascii="Trebuchet MS" w:eastAsia="Times New Roman" w:hAnsi="Trebuchet MS" w:cs="Times New Roman"/>
          <w:color w:val="000000"/>
        </w:rPr>
        <w:t xml:space="preserve">În bugetele beneficiarilor </w:t>
      </w:r>
      <w:proofErr w:type="spellStart"/>
      <w:r w:rsidRPr="00836502">
        <w:rPr>
          <w:rFonts w:ascii="Trebuchet MS" w:eastAsia="Times New Roman" w:hAnsi="Trebuchet MS" w:cs="Times New Roman"/>
          <w:color w:val="000000"/>
        </w:rPr>
        <w:t>instituţii</w:t>
      </w:r>
      <w:proofErr w:type="spellEnd"/>
      <w:r w:rsidRPr="00836502">
        <w:rPr>
          <w:rFonts w:ascii="Trebuchet MS" w:eastAsia="Times New Roman" w:hAnsi="Trebuchet MS" w:cs="Times New Roman"/>
          <w:color w:val="000000"/>
        </w:rPr>
        <w:t xml:space="preserve"> publice locale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integral din venituri proprii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/sau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parţial</w:t>
      </w:r>
      <w:proofErr w:type="spellEnd"/>
      <w:r w:rsidRPr="00836502">
        <w:rPr>
          <w:rFonts w:ascii="Trebuchet MS" w:eastAsia="Times New Roman" w:hAnsi="Trebuchet MS" w:cs="Times New Roman"/>
          <w:color w:val="000000"/>
        </w:rPr>
        <w:t xml:space="preserve"> de la bugetele locale se cuprind</w:t>
      </w:r>
      <w:r w:rsidR="00B53294" w:rsidRPr="00836502">
        <w:rPr>
          <w:rFonts w:ascii="Trebuchet MS" w:hAnsi="Trebuchet MS" w:cs="Times New Roman"/>
        </w:rPr>
        <w:t xml:space="preserve"> la partea de cheltuieli, credite de angajament și credite bugetare aferente valorii totale a proiectelor proprii aferente Mecanismului de Redresare și Reziliență, , iar la partea de venituri,  sumele stabilite prin contractele de finanțare, care urmează a fi primite de la coordonatorii de reformă si/sau de investiții, cu evidențierea pe indicatori distincți și cu respectarea prevederilor art. 14 .</w:t>
      </w:r>
      <w:r w:rsidRPr="00836502">
        <w:rPr>
          <w:rFonts w:ascii="Trebuchet MS" w:eastAsia="Times New Roman" w:hAnsi="Trebuchet MS" w:cs="Times New Roman"/>
          <w:color w:val="000000"/>
        </w:rPr>
        <w:t>a proiectelor proprii</w:t>
      </w:r>
      <w:r w:rsidR="001C4459" w:rsidRPr="00836502">
        <w:rPr>
          <w:rFonts w:ascii="Trebuchet MS" w:eastAsia="Times New Roman" w:hAnsi="Trebuchet MS" w:cs="Times New Roman"/>
          <w:color w:val="000000"/>
        </w:rPr>
        <w:t>.</w:t>
      </w:r>
    </w:p>
    <w:p w14:paraId="00000073" w14:textId="77777777"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p>
    <w:p w14:paraId="00000074" w14:textId="5995EB29"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lastRenderedPageBreak/>
        <w:t xml:space="preserve">ART. </w:t>
      </w:r>
      <w:r w:rsidR="000F2A58" w:rsidRPr="00836502">
        <w:rPr>
          <w:rFonts w:ascii="Trebuchet MS" w:eastAsia="Times New Roman" w:hAnsi="Trebuchet MS" w:cs="Times New Roman"/>
        </w:rPr>
        <w:t>11</w:t>
      </w:r>
    </w:p>
    <w:p w14:paraId="715D1379" w14:textId="1829D1BE" w:rsidR="004E6954" w:rsidRPr="00836502" w:rsidRDefault="004E6954" w:rsidP="007F2BE1">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cazul proiectelor implementate în parteneriat, liderul de parteneriat, precum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partenerii acestuia cuprind în bugetele prevăzute la art. 9 și art. 10, după caz, sumele aferente </w:t>
      </w:r>
      <w:proofErr w:type="spellStart"/>
      <w:r w:rsidRPr="00836502">
        <w:rPr>
          <w:rFonts w:ascii="Trebuchet MS" w:eastAsia="Times New Roman" w:hAnsi="Trebuchet MS" w:cs="Times New Roman"/>
          <w:color w:val="000000"/>
        </w:rPr>
        <w:t>finanţării</w:t>
      </w:r>
      <w:proofErr w:type="spellEnd"/>
      <w:r w:rsidRPr="00836502">
        <w:rPr>
          <w:rFonts w:ascii="Trebuchet MS" w:eastAsia="Times New Roman" w:hAnsi="Trebuchet MS" w:cs="Times New Roman"/>
          <w:color w:val="000000"/>
        </w:rPr>
        <w:t xml:space="preserve"> valorii corespunzătoare </w:t>
      </w:r>
      <w:proofErr w:type="spellStart"/>
      <w:r w:rsidRPr="00836502">
        <w:rPr>
          <w:rFonts w:ascii="Trebuchet MS" w:eastAsia="Times New Roman" w:hAnsi="Trebuchet MS" w:cs="Times New Roman"/>
          <w:color w:val="000000"/>
        </w:rPr>
        <w:t>activităţii</w:t>
      </w:r>
      <w:proofErr w:type="spellEnd"/>
      <w:r w:rsidRPr="00836502">
        <w:rPr>
          <w:rFonts w:ascii="Trebuchet MS" w:eastAsia="Times New Roman" w:hAnsi="Trebuchet MS" w:cs="Times New Roman"/>
          <w:color w:val="000000"/>
        </w:rPr>
        <w:t>/</w:t>
      </w:r>
      <w:proofErr w:type="spellStart"/>
      <w:r w:rsidRPr="00836502">
        <w:rPr>
          <w:rFonts w:ascii="Trebuchet MS" w:eastAsia="Times New Roman" w:hAnsi="Trebuchet MS" w:cs="Times New Roman"/>
          <w:color w:val="000000"/>
        </w:rPr>
        <w:t>activităţilor</w:t>
      </w:r>
      <w:proofErr w:type="spellEnd"/>
      <w:r w:rsidRPr="00836502">
        <w:rPr>
          <w:rFonts w:ascii="Trebuchet MS" w:eastAsia="Times New Roman" w:hAnsi="Trebuchet MS" w:cs="Times New Roman"/>
          <w:color w:val="000000"/>
        </w:rPr>
        <w:t xml:space="preserve"> proprii din proiect, asumate conform prevederilor acordului de parteneriat, anexă la contract</w:t>
      </w:r>
      <w:r w:rsidR="009A705B" w:rsidRPr="00836502">
        <w:rPr>
          <w:rFonts w:ascii="Trebuchet MS" w:eastAsia="Times New Roman" w:hAnsi="Trebuchet MS" w:cs="Times New Roman"/>
          <w:color w:val="000000"/>
        </w:rPr>
        <w:t xml:space="preserve">ul/decizia/ordinul de </w:t>
      </w:r>
      <w:proofErr w:type="spellStart"/>
      <w:r w:rsidR="009A705B" w:rsidRPr="00836502">
        <w:rPr>
          <w:rFonts w:ascii="Trebuchet MS" w:eastAsia="Times New Roman" w:hAnsi="Trebuchet MS" w:cs="Times New Roman"/>
          <w:color w:val="000000"/>
        </w:rPr>
        <w:t>finanţare</w:t>
      </w:r>
      <w:proofErr w:type="spellEnd"/>
      <w:r w:rsidR="009A705B" w:rsidRPr="00836502">
        <w:rPr>
          <w:rFonts w:ascii="Trebuchet MS" w:eastAsia="Times New Roman" w:hAnsi="Trebuchet MS" w:cs="Times New Roman"/>
          <w:color w:val="000000"/>
        </w:rPr>
        <w:t>.</w:t>
      </w:r>
    </w:p>
    <w:p w14:paraId="797818DC" w14:textId="77777777" w:rsidR="00B2407C" w:rsidRPr="00836502" w:rsidRDefault="00B2407C" w:rsidP="00B2407C">
      <w:pPr>
        <w:pBdr>
          <w:top w:val="nil"/>
          <w:left w:val="nil"/>
          <w:bottom w:val="nil"/>
          <w:right w:val="nil"/>
          <w:between w:val="nil"/>
        </w:pBd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ART. 12</w:t>
      </w:r>
    </w:p>
    <w:p w14:paraId="0F5EAB68" w14:textId="62E64C27" w:rsidR="00B2407C" w:rsidRPr="00836502" w:rsidRDefault="00B2407C" w:rsidP="00B2407C">
      <w:pPr>
        <w:pBdr>
          <w:top w:val="nil"/>
          <w:left w:val="nil"/>
          <w:bottom w:val="nil"/>
          <w:right w:val="nil"/>
          <w:between w:val="nil"/>
        </w:pBd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Coordonatorii de reformă și/sau investiții sunt responsabili de recuperarea sumelor aferente proiectelor ai căror indicatori nu au fost îndepliniți, având obligația recuperării sumelor plătite beneficiarilor, în conformitate cu prevederile contractelor de finanțare.</w:t>
      </w:r>
    </w:p>
    <w:p w14:paraId="00000076" w14:textId="7AE14EC4" w:rsidR="004E575E" w:rsidRPr="00836502" w:rsidRDefault="004E575E" w:rsidP="007F2BE1">
      <w:pPr>
        <w:spacing w:after="120" w:line="240" w:lineRule="auto"/>
        <w:jc w:val="both"/>
        <w:rPr>
          <w:rFonts w:ascii="Trebuchet MS" w:eastAsia="Times New Roman" w:hAnsi="Trebuchet MS" w:cs="Times New Roman"/>
        </w:rPr>
      </w:pPr>
    </w:p>
    <w:p w14:paraId="0000007A" w14:textId="78440492"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0F2A58" w:rsidRPr="00836502">
        <w:rPr>
          <w:rFonts w:ascii="Trebuchet MS" w:eastAsia="Times New Roman" w:hAnsi="Trebuchet MS" w:cs="Times New Roman"/>
        </w:rPr>
        <w:t>13</w:t>
      </w:r>
    </w:p>
    <w:p w14:paraId="06080D0D" w14:textId="0C8F0766" w:rsidR="004E6954" w:rsidRPr="00836502" w:rsidRDefault="004E6954" w:rsidP="00A479C8">
      <w:pPr>
        <w:pStyle w:val="ListParagraph"/>
        <w:numPr>
          <w:ilvl w:val="0"/>
          <w:numId w:val="23"/>
        </w:numPr>
        <w:spacing w:after="120" w:line="240" w:lineRule="auto"/>
        <w:ind w:left="426"/>
        <w:jc w:val="both"/>
        <w:rPr>
          <w:rFonts w:ascii="Trebuchet MS" w:hAnsi="Trebuchet MS" w:cs="Times New Roman"/>
        </w:rPr>
      </w:pPr>
      <w:r w:rsidRPr="00836502">
        <w:rPr>
          <w:rFonts w:ascii="Trebuchet MS" w:hAnsi="Trebuchet MS" w:cs="Times New Roman"/>
        </w:rPr>
        <w:t xml:space="preserve">În </w:t>
      </w:r>
      <w:r w:rsidRPr="00836502">
        <w:rPr>
          <w:rFonts w:ascii="Trebuchet MS" w:eastAsia="Times New Roman" w:hAnsi="Trebuchet MS" w:cs="Times New Roman"/>
          <w:color w:val="000000"/>
        </w:rPr>
        <w:t>bugetul</w:t>
      </w:r>
      <w:r w:rsidRPr="00836502">
        <w:rPr>
          <w:rFonts w:ascii="Trebuchet MS" w:hAnsi="Trebuchet MS" w:cs="Times New Roman"/>
        </w:rPr>
        <w:t xml:space="preserve"> de stat, prin bugetul coordonatorilor de </w:t>
      </w:r>
      <w:r w:rsidR="00AF25D2" w:rsidRPr="00836502">
        <w:rPr>
          <w:rFonts w:ascii="Trebuchet MS" w:hAnsi="Trebuchet MS" w:cs="Times New Roman"/>
        </w:rPr>
        <w:t xml:space="preserve">reforme </w:t>
      </w:r>
      <w:r w:rsidRPr="00836502">
        <w:rPr>
          <w:rFonts w:ascii="Trebuchet MS" w:hAnsi="Trebuchet MS" w:cs="Times New Roman"/>
        </w:rPr>
        <w:t>și/sau investiții se cuprind:</w:t>
      </w:r>
    </w:p>
    <w:p w14:paraId="7DE9711A" w14:textId="09FD5D30" w:rsidR="004E6954" w:rsidRPr="00836502" w:rsidRDefault="004E6954" w:rsidP="00A479C8">
      <w:pPr>
        <w:pStyle w:val="ListParagraph"/>
        <w:widowControl w:val="0"/>
        <w:numPr>
          <w:ilvl w:val="0"/>
          <w:numId w:val="24"/>
        </w:numPr>
        <w:autoSpaceDE w:val="0"/>
        <w:autoSpaceDN w:val="0"/>
        <w:spacing w:after="120" w:line="240" w:lineRule="auto"/>
        <w:contextualSpacing w:val="0"/>
        <w:jc w:val="both"/>
        <w:rPr>
          <w:rFonts w:ascii="Trebuchet MS" w:hAnsi="Trebuchet MS" w:cs="Times New Roman"/>
        </w:rPr>
      </w:pPr>
      <w:r w:rsidRPr="00836502">
        <w:rPr>
          <w:rFonts w:ascii="Trebuchet MS" w:hAnsi="Trebuchet MS"/>
          <w:color w:val="000000" w:themeColor="text1"/>
        </w:rPr>
        <w:t>sumele</w:t>
      </w:r>
      <w:r w:rsidRPr="00836502">
        <w:rPr>
          <w:rFonts w:ascii="Trebuchet MS" w:hAnsi="Trebuchet MS" w:cs="Times New Roman"/>
        </w:rPr>
        <w:t xml:space="preserve"> reprezentând fonduri europene</w:t>
      </w:r>
      <w:r w:rsidR="00A87EA1" w:rsidRPr="00836502">
        <w:rPr>
          <w:rFonts w:ascii="Trebuchet MS" w:hAnsi="Trebuchet MS" w:cs="Times New Roman"/>
        </w:rPr>
        <w:t>, finanțarea publică</w:t>
      </w:r>
      <w:r w:rsidRPr="00836502">
        <w:rPr>
          <w:rFonts w:ascii="Trebuchet MS" w:hAnsi="Trebuchet MS" w:cs="Times New Roman"/>
        </w:rPr>
        <w:t xml:space="preserve"> </w:t>
      </w:r>
      <w:r w:rsidR="00016FB2" w:rsidRPr="00836502">
        <w:rPr>
          <w:rFonts w:ascii="Trebuchet MS" w:hAnsi="Trebuchet MS" w:cs="Times New Roman"/>
        </w:rPr>
        <w:t xml:space="preserve">națională </w:t>
      </w:r>
      <w:r w:rsidRPr="00836502">
        <w:rPr>
          <w:rFonts w:ascii="Trebuchet MS" w:hAnsi="Trebuchet MS" w:cs="Times New Roman"/>
        </w:rPr>
        <w:t>și TVA aferent</w:t>
      </w:r>
      <w:r w:rsidR="00AF25D2" w:rsidRPr="00836502">
        <w:rPr>
          <w:rFonts w:ascii="Trebuchet MS" w:hAnsi="Trebuchet MS" w:cs="Times New Roman"/>
        </w:rPr>
        <w:t>ă acestora</w:t>
      </w:r>
      <w:r w:rsidR="00A87EA1" w:rsidRPr="00836502">
        <w:rPr>
          <w:rFonts w:ascii="Trebuchet MS" w:hAnsi="Trebuchet MS" w:cs="Times New Roman"/>
        </w:rPr>
        <w:t>,</w:t>
      </w:r>
      <w:r w:rsidRPr="00836502">
        <w:rPr>
          <w:rFonts w:ascii="Trebuchet MS" w:hAnsi="Trebuchet MS" w:cs="Times New Roman"/>
        </w:rPr>
        <w:t xml:space="preserve"> pentru beneficiarii, prevăzuți la art.</w:t>
      </w:r>
      <w:r w:rsidR="00AF25D2" w:rsidRPr="00836502">
        <w:rPr>
          <w:rFonts w:ascii="Trebuchet MS" w:hAnsi="Trebuchet MS" w:cs="Times New Roman"/>
        </w:rPr>
        <w:t xml:space="preserve"> </w:t>
      </w:r>
      <w:r w:rsidRPr="00836502">
        <w:rPr>
          <w:rFonts w:ascii="Trebuchet MS" w:hAnsi="Trebuchet MS" w:cs="Times New Roman"/>
        </w:rPr>
        <w:t>9 alin.</w:t>
      </w:r>
      <w:r w:rsidR="00AF25D2" w:rsidRPr="00836502">
        <w:rPr>
          <w:rFonts w:ascii="Trebuchet MS" w:hAnsi="Trebuchet MS" w:cs="Times New Roman"/>
        </w:rPr>
        <w:t xml:space="preserve"> </w:t>
      </w:r>
      <w:r w:rsidRPr="00836502">
        <w:rPr>
          <w:rFonts w:ascii="Trebuchet MS" w:hAnsi="Trebuchet MS" w:cs="Times New Roman"/>
        </w:rPr>
        <w:t>(</w:t>
      </w:r>
      <w:r w:rsidR="0038096D" w:rsidRPr="00836502">
        <w:rPr>
          <w:rFonts w:ascii="Trebuchet MS" w:hAnsi="Trebuchet MS" w:cs="Times New Roman"/>
        </w:rPr>
        <w:t>2</w:t>
      </w:r>
      <w:r w:rsidRPr="00836502">
        <w:rPr>
          <w:rFonts w:ascii="Trebuchet MS" w:hAnsi="Trebuchet MS" w:cs="Times New Roman"/>
        </w:rPr>
        <w:t>)</w:t>
      </w:r>
      <w:r w:rsidR="0038096D" w:rsidRPr="00836502">
        <w:rPr>
          <w:rFonts w:ascii="Trebuchet MS" w:hAnsi="Trebuchet MS" w:cs="Times New Roman"/>
        </w:rPr>
        <w:t xml:space="preserve"> și art. 10</w:t>
      </w:r>
      <w:r w:rsidRPr="00836502">
        <w:rPr>
          <w:rFonts w:ascii="Trebuchet MS" w:hAnsi="Trebuchet MS" w:cs="Times New Roman"/>
        </w:rPr>
        <w:t xml:space="preserve">, </w:t>
      </w:r>
      <w:r w:rsidR="00471058" w:rsidRPr="00836502">
        <w:rPr>
          <w:rFonts w:ascii="Trebuchet MS" w:hAnsi="Trebuchet MS" w:cs="Times New Roman"/>
        </w:rPr>
        <w:t xml:space="preserve">respectiv pentru </w:t>
      </w:r>
      <w:r w:rsidR="00471058" w:rsidRPr="00836502">
        <w:rPr>
          <w:rFonts w:ascii="Trebuchet MS" w:eastAsia="Times New Roman" w:hAnsi="Trebuchet MS" w:cs="Times New Roman"/>
          <w:color w:val="000000"/>
        </w:rPr>
        <w:t xml:space="preserve">întreprinderi publice, astfel cum sunt ele definite la art. 2 pct. 2 din </w:t>
      </w:r>
      <w:proofErr w:type="spellStart"/>
      <w:r w:rsidR="00471058" w:rsidRPr="00836502">
        <w:rPr>
          <w:rFonts w:ascii="Trebuchet MS" w:eastAsia="Times New Roman" w:hAnsi="Trebuchet MS" w:cs="Times New Roman"/>
          <w:color w:val="000000"/>
        </w:rPr>
        <w:t>Ordonanţa</w:t>
      </w:r>
      <w:proofErr w:type="spellEnd"/>
      <w:r w:rsidR="00471058" w:rsidRPr="00836502">
        <w:rPr>
          <w:rFonts w:ascii="Trebuchet MS" w:eastAsia="Times New Roman" w:hAnsi="Trebuchet MS" w:cs="Times New Roman"/>
          <w:color w:val="000000"/>
        </w:rPr>
        <w:t xml:space="preserve"> de </w:t>
      </w:r>
      <w:proofErr w:type="spellStart"/>
      <w:r w:rsidR="00471058" w:rsidRPr="00836502">
        <w:rPr>
          <w:rFonts w:ascii="Trebuchet MS" w:eastAsia="Times New Roman" w:hAnsi="Trebuchet MS" w:cs="Times New Roman"/>
          <w:color w:val="000000"/>
        </w:rPr>
        <w:t>urgenţă</w:t>
      </w:r>
      <w:proofErr w:type="spellEnd"/>
      <w:r w:rsidR="00471058" w:rsidRPr="00836502">
        <w:rPr>
          <w:rFonts w:ascii="Trebuchet MS" w:eastAsia="Times New Roman" w:hAnsi="Trebuchet MS" w:cs="Times New Roman"/>
          <w:color w:val="000000"/>
        </w:rPr>
        <w:t xml:space="preserve"> a Guvernului nr. 109/2011 privind </w:t>
      </w:r>
      <w:proofErr w:type="spellStart"/>
      <w:r w:rsidR="00471058" w:rsidRPr="00836502">
        <w:rPr>
          <w:rFonts w:ascii="Trebuchet MS" w:eastAsia="Times New Roman" w:hAnsi="Trebuchet MS" w:cs="Times New Roman"/>
          <w:color w:val="000000"/>
        </w:rPr>
        <w:t>guvernanţa</w:t>
      </w:r>
      <w:proofErr w:type="spellEnd"/>
      <w:r w:rsidR="00471058" w:rsidRPr="00836502">
        <w:rPr>
          <w:rFonts w:ascii="Trebuchet MS" w:eastAsia="Times New Roman" w:hAnsi="Trebuchet MS" w:cs="Times New Roman"/>
          <w:color w:val="000000"/>
        </w:rPr>
        <w:t xml:space="preserve"> corporativă a întreprinderilor publice, aprobată cu modificări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completări prin Legea nr. 111/2016, cu modificările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completările ulterioare, institute </w:t>
      </w:r>
      <w:proofErr w:type="spellStart"/>
      <w:r w:rsidR="00471058" w:rsidRPr="00836502">
        <w:rPr>
          <w:rFonts w:ascii="Trebuchet MS" w:eastAsia="Times New Roman" w:hAnsi="Trebuchet MS" w:cs="Times New Roman"/>
          <w:color w:val="000000"/>
        </w:rPr>
        <w:t>naţionale</w:t>
      </w:r>
      <w:proofErr w:type="spellEnd"/>
      <w:r w:rsidR="00471058" w:rsidRPr="00836502">
        <w:rPr>
          <w:rFonts w:ascii="Trebuchet MS" w:eastAsia="Times New Roman" w:hAnsi="Trebuchet MS" w:cs="Times New Roman"/>
          <w:color w:val="000000"/>
        </w:rPr>
        <w:t xml:space="preserve"> de cercetare-dezvoltare, </w:t>
      </w:r>
      <w:proofErr w:type="spellStart"/>
      <w:r w:rsidR="00471058" w:rsidRPr="00836502">
        <w:rPr>
          <w:rFonts w:ascii="Trebuchet MS" w:eastAsia="Times New Roman" w:hAnsi="Trebuchet MS" w:cs="Times New Roman"/>
          <w:color w:val="000000"/>
        </w:rPr>
        <w:t>aşa</w:t>
      </w:r>
      <w:proofErr w:type="spellEnd"/>
      <w:r w:rsidR="00471058" w:rsidRPr="00836502">
        <w:rPr>
          <w:rFonts w:ascii="Trebuchet MS" w:eastAsia="Times New Roman" w:hAnsi="Trebuchet MS" w:cs="Times New Roman"/>
          <w:color w:val="000000"/>
        </w:rPr>
        <w:t xml:space="preserve"> cum sunt definite la art. 17 din </w:t>
      </w:r>
      <w:proofErr w:type="spellStart"/>
      <w:r w:rsidR="00471058" w:rsidRPr="00836502">
        <w:rPr>
          <w:rFonts w:ascii="Trebuchet MS" w:eastAsia="Times New Roman" w:hAnsi="Trebuchet MS" w:cs="Times New Roman"/>
          <w:color w:val="000000"/>
        </w:rPr>
        <w:t>Ordonanţa</w:t>
      </w:r>
      <w:proofErr w:type="spellEnd"/>
      <w:r w:rsidR="00471058" w:rsidRPr="00836502">
        <w:rPr>
          <w:rFonts w:ascii="Trebuchet MS" w:eastAsia="Times New Roman" w:hAnsi="Trebuchet MS" w:cs="Times New Roman"/>
          <w:color w:val="000000"/>
        </w:rPr>
        <w:t xml:space="preserve"> Guvernului nr. 57/2002 privind cercetarea </w:t>
      </w:r>
      <w:proofErr w:type="spellStart"/>
      <w:r w:rsidR="00471058" w:rsidRPr="00836502">
        <w:rPr>
          <w:rFonts w:ascii="Trebuchet MS" w:eastAsia="Times New Roman" w:hAnsi="Trebuchet MS" w:cs="Times New Roman"/>
          <w:color w:val="000000"/>
        </w:rPr>
        <w:t>ştiinţifică</w:t>
      </w:r>
      <w:proofErr w:type="spellEnd"/>
      <w:r w:rsidR="00471058" w:rsidRPr="00836502">
        <w:rPr>
          <w:rFonts w:ascii="Trebuchet MS" w:eastAsia="Times New Roman" w:hAnsi="Trebuchet MS" w:cs="Times New Roman"/>
          <w:color w:val="000000"/>
        </w:rPr>
        <w:t xml:space="preserve">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dezvoltarea tehnologică, aprobată cu modificări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completări prin Legea nr. 324/2003, cu modificările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completările ulterioare, </w:t>
      </w:r>
      <w:r w:rsidRPr="00836502">
        <w:rPr>
          <w:rFonts w:ascii="Trebuchet MS" w:hAnsi="Trebuchet MS" w:cs="Times New Roman"/>
        </w:rPr>
        <w:t xml:space="preserve">la </w:t>
      </w:r>
      <w:r w:rsidR="00531859" w:rsidRPr="00836502">
        <w:rPr>
          <w:rFonts w:ascii="Trebuchet MS" w:hAnsi="Trebuchet MS" w:cs="Times New Roman"/>
        </w:rPr>
        <w:t>subdiviziuni distincte</w:t>
      </w:r>
      <w:r w:rsidR="0038096D" w:rsidRPr="00836502">
        <w:rPr>
          <w:rFonts w:ascii="Trebuchet MS" w:hAnsi="Trebuchet MS" w:cs="Times New Roman"/>
        </w:rPr>
        <w:t xml:space="preserve"> de cheltuieli bugetare</w:t>
      </w:r>
      <w:r w:rsidRPr="00836502">
        <w:rPr>
          <w:rFonts w:ascii="Trebuchet MS" w:hAnsi="Trebuchet MS" w:cs="Times New Roman"/>
        </w:rPr>
        <w:t>;</w:t>
      </w:r>
    </w:p>
    <w:p w14:paraId="4D17A03D" w14:textId="55A69AB1" w:rsidR="009A705B" w:rsidRPr="00836502" w:rsidRDefault="004E6954" w:rsidP="00A479C8">
      <w:pPr>
        <w:pStyle w:val="ListParagraph"/>
        <w:widowControl w:val="0"/>
        <w:numPr>
          <w:ilvl w:val="0"/>
          <w:numId w:val="24"/>
        </w:numPr>
        <w:autoSpaceDE w:val="0"/>
        <w:autoSpaceDN w:val="0"/>
        <w:spacing w:after="120" w:line="240" w:lineRule="auto"/>
        <w:contextualSpacing w:val="0"/>
        <w:jc w:val="both"/>
        <w:rPr>
          <w:rFonts w:ascii="Trebuchet MS" w:hAnsi="Trebuchet MS" w:cs="Times New Roman"/>
        </w:rPr>
      </w:pPr>
      <w:r w:rsidRPr="00836502">
        <w:rPr>
          <w:rFonts w:ascii="Trebuchet MS" w:hAnsi="Trebuchet MS"/>
          <w:color w:val="000000" w:themeColor="text1"/>
        </w:rPr>
        <w:t>sumele</w:t>
      </w:r>
      <w:r w:rsidRPr="00836502">
        <w:rPr>
          <w:rFonts w:ascii="Trebuchet MS" w:hAnsi="Trebuchet MS" w:cs="Times New Roman"/>
        </w:rPr>
        <w:t xml:space="preserve"> </w:t>
      </w:r>
      <w:r w:rsidR="0038096D" w:rsidRPr="00836502">
        <w:rPr>
          <w:rFonts w:ascii="Trebuchet MS" w:hAnsi="Trebuchet MS" w:cs="Times New Roman"/>
        </w:rPr>
        <w:t>reprezentând fonduri europene și TVA nedeductibil</w:t>
      </w:r>
      <w:r w:rsidR="00AF25D2" w:rsidRPr="00836502">
        <w:rPr>
          <w:rFonts w:ascii="Trebuchet MS" w:hAnsi="Trebuchet MS" w:cs="Times New Roman"/>
        </w:rPr>
        <w:t>ă</w:t>
      </w:r>
      <w:r w:rsidR="0038096D" w:rsidRPr="00836502">
        <w:rPr>
          <w:rFonts w:ascii="Trebuchet MS" w:hAnsi="Trebuchet MS" w:cs="Times New Roman"/>
        </w:rPr>
        <w:t xml:space="preserve"> </w:t>
      </w:r>
      <w:r w:rsidR="00D246C7" w:rsidRPr="00836502">
        <w:rPr>
          <w:rFonts w:ascii="Trebuchet MS" w:hAnsi="Trebuchet MS" w:cs="Times New Roman"/>
        </w:rPr>
        <w:t>aferentă fondurilor europene</w:t>
      </w:r>
      <w:r w:rsidR="008C305E" w:rsidRPr="00836502">
        <w:rPr>
          <w:rFonts w:ascii="Trebuchet MS" w:hAnsi="Trebuchet MS" w:cs="Times New Roman"/>
        </w:rPr>
        <w:t xml:space="preserve"> </w:t>
      </w:r>
      <w:r w:rsidR="0038096D" w:rsidRPr="00836502">
        <w:rPr>
          <w:rFonts w:ascii="Trebuchet MS" w:hAnsi="Trebuchet MS" w:cs="Times New Roman"/>
        </w:rPr>
        <w:t>pentru</w:t>
      </w:r>
      <w:r w:rsidRPr="00836502">
        <w:rPr>
          <w:rFonts w:ascii="Trebuchet MS" w:hAnsi="Trebuchet MS" w:cs="Times New Roman"/>
        </w:rPr>
        <w:t xml:space="preserve"> </w:t>
      </w:r>
      <w:r w:rsidR="005E574C" w:rsidRPr="00836502">
        <w:rPr>
          <w:rFonts w:ascii="Trebuchet MS" w:eastAsia="Times New Roman" w:hAnsi="Trebuchet MS" w:cs="Times New Roman"/>
          <w:color w:val="000000"/>
        </w:rPr>
        <w:t>entități de drept privat</w:t>
      </w:r>
      <w:r w:rsidR="0038096D" w:rsidRPr="00836502">
        <w:rPr>
          <w:rFonts w:ascii="Trebuchet MS" w:hAnsi="Trebuchet MS" w:cs="Times New Roman"/>
        </w:rPr>
        <w:t>,</w:t>
      </w:r>
      <w:r w:rsidRPr="00836502">
        <w:rPr>
          <w:rFonts w:ascii="Trebuchet MS" w:hAnsi="Trebuchet MS" w:cs="Times New Roman"/>
        </w:rPr>
        <w:t xml:space="preserve"> </w:t>
      </w:r>
      <w:r w:rsidR="0038096D" w:rsidRPr="00836502">
        <w:rPr>
          <w:rFonts w:ascii="Trebuchet MS" w:hAnsi="Trebuchet MS" w:cs="Times New Roman"/>
        </w:rPr>
        <w:t xml:space="preserve">la </w:t>
      </w:r>
      <w:r w:rsidR="00016FB2" w:rsidRPr="00836502">
        <w:rPr>
          <w:rFonts w:ascii="Trebuchet MS" w:hAnsi="Trebuchet MS" w:cs="Times New Roman"/>
        </w:rPr>
        <w:t>subdiviziuni</w:t>
      </w:r>
      <w:r w:rsidR="0038096D" w:rsidRPr="00836502">
        <w:rPr>
          <w:rFonts w:ascii="Trebuchet MS" w:hAnsi="Trebuchet MS" w:cs="Times New Roman"/>
        </w:rPr>
        <w:t xml:space="preserve"> distinct</w:t>
      </w:r>
      <w:r w:rsidR="00016FB2" w:rsidRPr="00836502">
        <w:rPr>
          <w:rFonts w:ascii="Trebuchet MS" w:hAnsi="Trebuchet MS" w:cs="Times New Roman"/>
        </w:rPr>
        <w:t>e</w:t>
      </w:r>
      <w:r w:rsidR="0038096D" w:rsidRPr="00836502">
        <w:rPr>
          <w:rFonts w:ascii="Trebuchet MS" w:hAnsi="Trebuchet MS" w:cs="Times New Roman"/>
        </w:rPr>
        <w:t xml:space="preserve"> de cheltuieli bugetare</w:t>
      </w:r>
      <w:r w:rsidRPr="00836502">
        <w:rPr>
          <w:rFonts w:ascii="Trebuchet MS" w:hAnsi="Trebuchet MS" w:cs="Times New Roman"/>
        </w:rPr>
        <w:t>;</w:t>
      </w:r>
    </w:p>
    <w:p w14:paraId="7722CEDB" w14:textId="4B3BD7A5" w:rsidR="004E6954" w:rsidRPr="00836502" w:rsidRDefault="004E6954" w:rsidP="00A479C8">
      <w:pPr>
        <w:pStyle w:val="ListParagraph"/>
        <w:widowControl w:val="0"/>
        <w:numPr>
          <w:ilvl w:val="0"/>
          <w:numId w:val="24"/>
        </w:numPr>
        <w:autoSpaceDE w:val="0"/>
        <w:autoSpaceDN w:val="0"/>
        <w:spacing w:after="120" w:line="240" w:lineRule="auto"/>
        <w:contextualSpacing w:val="0"/>
        <w:jc w:val="both"/>
        <w:rPr>
          <w:rFonts w:ascii="Trebuchet MS" w:hAnsi="Trebuchet MS" w:cs="Times New Roman"/>
        </w:rPr>
      </w:pPr>
      <w:r w:rsidRPr="00836502">
        <w:rPr>
          <w:rFonts w:ascii="Trebuchet MS" w:hAnsi="Trebuchet MS" w:cs="Times New Roman"/>
        </w:rPr>
        <w:t xml:space="preserve">sumele necesare </w:t>
      </w:r>
      <w:proofErr w:type="spellStart"/>
      <w:r w:rsidRPr="00836502">
        <w:rPr>
          <w:rFonts w:ascii="Trebuchet MS" w:hAnsi="Trebuchet MS" w:cs="Times New Roman"/>
        </w:rPr>
        <w:t>plăţii</w:t>
      </w:r>
      <w:proofErr w:type="spellEnd"/>
      <w:r w:rsidRPr="00836502">
        <w:rPr>
          <w:rFonts w:ascii="Trebuchet MS" w:hAnsi="Trebuchet MS" w:cs="Times New Roman"/>
        </w:rPr>
        <w:t xml:space="preserve"> </w:t>
      </w:r>
      <w:proofErr w:type="spellStart"/>
      <w:r w:rsidRPr="00836502">
        <w:rPr>
          <w:rFonts w:ascii="Trebuchet MS" w:hAnsi="Trebuchet MS" w:cs="Times New Roman"/>
        </w:rPr>
        <w:t>creanţelor</w:t>
      </w:r>
      <w:proofErr w:type="spellEnd"/>
      <w:r w:rsidRPr="00836502">
        <w:rPr>
          <w:rFonts w:ascii="Trebuchet MS" w:hAnsi="Trebuchet MS" w:cs="Times New Roman"/>
        </w:rPr>
        <w:t xml:space="preserve"> bugetare ale bugetului Uniunii Europene </w:t>
      </w:r>
      <w:proofErr w:type="spellStart"/>
      <w:r w:rsidRPr="00836502">
        <w:rPr>
          <w:rFonts w:ascii="Trebuchet MS" w:hAnsi="Trebuchet MS" w:cs="Times New Roman"/>
        </w:rPr>
        <w:t>şi</w:t>
      </w:r>
      <w:proofErr w:type="spellEnd"/>
      <w:r w:rsidRPr="00836502">
        <w:rPr>
          <w:rFonts w:ascii="Trebuchet MS" w:hAnsi="Trebuchet MS" w:cs="Times New Roman"/>
        </w:rPr>
        <w:t>/sau</w:t>
      </w:r>
      <w:r w:rsidR="00AF25D2" w:rsidRPr="00836502">
        <w:rPr>
          <w:rFonts w:ascii="Trebuchet MS" w:hAnsi="Trebuchet MS" w:cs="Times New Roman"/>
        </w:rPr>
        <w:t xml:space="preserve"> ale</w:t>
      </w:r>
      <w:r w:rsidRPr="00836502">
        <w:rPr>
          <w:rFonts w:ascii="Trebuchet MS" w:hAnsi="Trebuchet MS" w:cs="Times New Roman"/>
        </w:rPr>
        <w:t xml:space="preserve"> bugetului de stat, ca urmare unor nereguli ,</w:t>
      </w:r>
      <w:r w:rsidR="00AF25D2" w:rsidRPr="00836502">
        <w:rPr>
          <w:rFonts w:ascii="Trebuchet MS" w:hAnsi="Trebuchet MS" w:cs="Times New Roman"/>
        </w:rPr>
        <w:t xml:space="preserve"> </w:t>
      </w:r>
      <w:r w:rsidRPr="00836502">
        <w:rPr>
          <w:rFonts w:ascii="Trebuchet MS" w:hAnsi="Trebuchet MS" w:cs="Times New Roman"/>
        </w:rPr>
        <w:t xml:space="preserve">în cadrul PNRR, inclusiv majorările de întârziere ca urmare a </w:t>
      </w:r>
      <w:proofErr w:type="spellStart"/>
      <w:r w:rsidRPr="00836502">
        <w:rPr>
          <w:rFonts w:ascii="Trebuchet MS" w:hAnsi="Trebuchet MS" w:cs="Times New Roman"/>
        </w:rPr>
        <w:t>imposibilităţii</w:t>
      </w:r>
      <w:proofErr w:type="spellEnd"/>
      <w:r w:rsidRPr="00836502">
        <w:rPr>
          <w:rFonts w:ascii="Trebuchet MS" w:hAnsi="Trebuchet MS" w:cs="Times New Roman"/>
        </w:rPr>
        <w:t xml:space="preserve"> recuperării ori, după caz, a nerecuperării la timp de la beneficiari; </w:t>
      </w:r>
    </w:p>
    <w:p w14:paraId="79C2E95F" w14:textId="2C449907" w:rsidR="006B6928" w:rsidRPr="00836502" w:rsidRDefault="006B6928" w:rsidP="00836502">
      <w:pPr>
        <w:pStyle w:val="ListParagraph"/>
        <w:numPr>
          <w:ilvl w:val="0"/>
          <w:numId w:val="23"/>
        </w:numPr>
        <w:spacing w:after="120" w:line="240" w:lineRule="auto"/>
        <w:ind w:left="426"/>
        <w:jc w:val="both"/>
        <w:rPr>
          <w:rFonts w:ascii="Trebuchet MS" w:hAnsi="Trebuchet MS" w:cs="Times New Roman"/>
        </w:rPr>
      </w:pPr>
      <w:r w:rsidRPr="00836502">
        <w:rPr>
          <w:rFonts w:ascii="Trebuchet MS" w:hAnsi="Trebuchet MS" w:cs="Times New Roman"/>
        </w:rPr>
        <w:t xml:space="preserve">În </w:t>
      </w:r>
      <w:r w:rsidRPr="00836502">
        <w:rPr>
          <w:rFonts w:ascii="Trebuchet MS" w:eastAsia="Times New Roman" w:hAnsi="Trebuchet MS" w:cs="Times New Roman"/>
          <w:color w:val="000000"/>
        </w:rPr>
        <w:t>bugetul</w:t>
      </w:r>
      <w:r w:rsidRPr="00836502">
        <w:rPr>
          <w:rFonts w:ascii="Trebuchet MS" w:hAnsi="Trebuchet MS" w:cs="Times New Roman"/>
        </w:rPr>
        <w:t xml:space="preserve"> de stat, prin bugetul Ministerului </w:t>
      </w:r>
      <w:proofErr w:type="spellStart"/>
      <w:r w:rsidRPr="00836502">
        <w:rPr>
          <w:rFonts w:ascii="Trebuchet MS" w:hAnsi="Trebuchet MS" w:cs="Times New Roman"/>
        </w:rPr>
        <w:t>Finanţelor</w:t>
      </w:r>
      <w:proofErr w:type="spellEnd"/>
      <w:r w:rsidRPr="00836502">
        <w:rPr>
          <w:rFonts w:ascii="Trebuchet MS" w:hAnsi="Trebuchet MS" w:cs="Times New Roman"/>
        </w:rPr>
        <w:t xml:space="preserve"> - </w:t>
      </w:r>
      <w:proofErr w:type="spellStart"/>
      <w:r w:rsidRPr="00836502">
        <w:rPr>
          <w:rFonts w:ascii="Trebuchet MS" w:hAnsi="Trebuchet MS" w:cs="Times New Roman"/>
        </w:rPr>
        <w:t>Acţiuni</w:t>
      </w:r>
      <w:proofErr w:type="spellEnd"/>
      <w:r w:rsidRPr="00836502">
        <w:rPr>
          <w:rFonts w:ascii="Trebuchet MS" w:hAnsi="Trebuchet MS" w:cs="Times New Roman"/>
        </w:rPr>
        <w:t xml:space="preserve"> generale, se cuprind sumele necesare plății dobânzii negative bonificate de Banca Națională a României pentru disponibilitățile de fonduri europene din conturile administrate de MF;</w:t>
      </w:r>
    </w:p>
    <w:p w14:paraId="05DB9268" w14:textId="7A4EC5F2" w:rsidR="00857A0F" w:rsidRPr="00836502" w:rsidRDefault="00AD0F55" w:rsidP="00A479C8">
      <w:pPr>
        <w:pStyle w:val="ListParagraph"/>
        <w:numPr>
          <w:ilvl w:val="0"/>
          <w:numId w:val="23"/>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Autorității Naționale pentru Administrare </w:t>
      </w:r>
      <w:proofErr w:type="spellStart"/>
      <w:r w:rsidRPr="00836502">
        <w:rPr>
          <w:rFonts w:ascii="Trebuchet MS" w:hAnsi="Trebuchet MS" w:cs="Times New Roman"/>
        </w:rPr>
        <w:t>şi</w:t>
      </w:r>
      <w:proofErr w:type="spellEnd"/>
      <w:r w:rsidRPr="00836502">
        <w:rPr>
          <w:rFonts w:ascii="Trebuchet MS" w:hAnsi="Trebuchet MS" w:cs="Times New Roman"/>
        </w:rPr>
        <w:t xml:space="preserve"> Reglementare în Comunicații, în calitate de coordonator de reforme și/sau investiții, sumele prevăzute la alin. (1) se asigură din bugetul de stat, prin bugetul Ministerului Cercetării, Inovării și Digitalizării și se cuprind în bugetul propriu al Autorității Naționale pentru Administrare și Reglementare în Comunicații la nivelul sumelor aprobate cu această destinație în bugetul de stat, la subdiviziuni distincte de cheltuieli. </w:t>
      </w:r>
      <w:r w:rsidR="002272CE" w:rsidRPr="00836502">
        <w:rPr>
          <w:rFonts w:ascii="Trebuchet MS" w:hAnsi="Trebuchet MS" w:cs="Times New Roman"/>
        </w:rPr>
        <w:t>.</w:t>
      </w:r>
    </w:p>
    <w:p w14:paraId="4200C415" w14:textId="19603F94" w:rsidR="009E48AA" w:rsidRPr="00836502" w:rsidRDefault="009E48AA" w:rsidP="007F2BE1">
      <w:pPr>
        <w:autoSpaceDE w:val="0"/>
        <w:autoSpaceDN w:val="0"/>
        <w:adjustRightInd w:val="0"/>
        <w:spacing w:after="120" w:line="240" w:lineRule="auto"/>
        <w:jc w:val="both"/>
        <w:rPr>
          <w:rFonts w:ascii="Trebuchet MS" w:hAnsi="Trebuchet MS" w:cs="Times New Roman"/>
        </w:rPr>
      </w:pPr>
    </w:p>
    <w:p w14:paraId="00000081" w14:textId="1CF447A4"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0F2A58" w:rsidRPr="00836502">
        <w:rPr>
          <w:rFonts w:ascii="Trebuchet MS" w:eastAsia="Times New Roman" w:hAnsi="Trebuchet MS" w:cs="Times New Roman"/>
        </w:rPr>
        <w:t>14</w:t>
      </w:r>
    </w:p>
    <w:p w14:paraId="31C26452" w14:textId="65603DB0" w:rsidR="004E6954" w:rsidRPr="00836502" w:rsidRDefault="004E6954" w:rsidP="00DC054B">
      <w:pPr>
        <w:pStyle w:val="ListParagraph"/>
        <w:numPr>
          <w:ilvl w:val="0"/>
          <w:numId w:val="25"/>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Propunerile</w:t>
      </w:r>
      <w:r w:rsidRPr="00836502">
        <w:rPr>
          <w:rFonts w:ascii="Trebuchet MS" w:eastAsia="Times New Roman" w:hAnsi="Trebuchet MS" w:cs="Times New Roman"/>
          <w:color w:val="000000"/>
        </w:rPr>
        <w:t xml:space="preserve"> de credite de angajament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de credite bugetare pentru asigurarea sumelor necesare implementării corespunzătoare a reformelor</w:t>
      </w:r>
      <w:r w:rsidR="00582E21" w:rsidRPr="00836502">
        <w:rPr>
          <w:rFonts w:ascii="Trebuchet MS" w:eastAsia="Times New Roman" w:hAnsi="Trebuchet MS" w:cs="Times New Roman"/>
          <w:color w:val="000000"/>
        </w:rPr>
        <w:t xml:space="preserve"> și/sau investițiilor</w:t>
      </w:r>
      <w:r w:rsidR="00AF25D2"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proiectelor </w:t>
      </w:r>
      <w:r w:rsidR="009C7C65" w:rsidRPr="00836502">
        <w:rPr>
          <w:rFonts w:ascii="Trebuchet MS" w:eastAsia="Times New Roman" w:hAnsi="Trebuchet MS" w:cs="Times New Roman"/>
          <w:color w:val="000000"/>
        </w:rPr>
        <w:t xml:space="preserve">aferente PNRR </w:t>
      </w:r>
      <w:r w:rsidRPr="00836502">
        <w:rPr>
          <w:rFonts w:ascii="Trebuchet MS" w:eastAsia="Times New Roman" w:hAnsi="Trebuchet MS" w:cs="Times New Roman"/>
          <w:color w:val="000000"/>
        </w:rPr>
        <w:t>se includ la titluri</w:t>
      </w:r>
      <w:r w:rsidR="00AF25D2" w:rsidRPr="00836502">
        <w:rPr>
          <w:rFonts w:ascii="Trebuchet MS" w:eastAsia="Times New Roman" w:hAnsi="Trebuchet MS" w:cs="Times New Roman"/>
          <w:color w:val="000000"/>
        </w:rPr>
        <w:t>le</w:t>
      </w:r>
      <w:r w:rsidRPr="00836502">
        <w:rPr>
          <w:rFonts w:ascii="Trebuchet MS" w:eastAsia="Times New Roman" w:hAnsi="Trebuchet MS" w:cs="Times New Roman"/>
          <w:color w:val="000000"/>
        </w:rPr>
        <w:t xml:space="preserve"> distincte din </w:t>
      </w:r>
      <w:proofErr w:type="spellStart"/>
      <w:r w:rsidRPr="00836502">
        <w:rPr>
          <w:rFonts w:ascii="Trebuchet MS" w:eastAsia="Times New Roman" w:hAnsi="Trebuchet MS" w:cs="Times New Roman"/>
          <w:color w:val="000000"/>
        </w:rPr>
        <w:t>clasificaţia</w:t>
      </w:r>
      <w:proofErr w:type="spellEnd"/>
      <w:r w:rsidRPr="00836502">
        <w:rPr>
          <w:rFonts w:ascii="Trebuchet MS" w:eastAsia="Times New Roman" w:hAnsi="Trebuchet MS" w:cs="Times New Roman"/>
          <w:color w:val="000000"/>
        </w:rPr>
        <w:t xml:space="preserve"> bugetară, referitoare la proiecte cu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din fonduri europene aferente </w:t>
      </w:r>
      <w:r w:rsidR="003A133F"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w:t>
      </w:r>
      <w:r w:rsidR="00AF25D2"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edresare și </w:t>
      </w:r>
      <w:r w:rsidR="00AF25D2"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eziliență</w:t>
      </w:r>
      <w:r w:rsidR="00AF25D2"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finanțate din </w:t>
      </w:r>
      <w:proofErr w:type="spellStart"/>
      <w:r w:rsidRPr="00836502">
        <w:rPr>
          <w:rFonts w:ascii="Trebuchet MS" w:eastAsia="Times New Roman" w:hAnsi="Trebuchet MS" w:cs="Times New Roman"/>
          <w:color w:val="000000"/>
        </w:rPr>
        <w:t>asistenţa</w:t>
      </w:r>
      <w:proofErr w:type="spellEnd"/>
      <w:r w:rsidRPr="00836502">
        <w:rPr>
          <w:rFonts w:ascii="Trebuchet MS" w:eastAsia="Times New Roman" w:hAnsi="Trebuchet MS" w:cs="Times New Roman"/>
          <w:color w:val="000000"/>
        </w:rPr>
        <w:t xml:space="preserve"> financiară nerambursabilă și respectiv din </w:t>
      </w:r>
      <w:r w:rsidR="00AF25D2" w:rsidRPr="00836502">
        <w:rPr>
          <w:rFonts w:ascii="Trebuchet MS" w:eastAsia="Times New Roman" w:hAnsi="Trebuchet MS" w:cs="Times New Roman"/>
          <w:color w:val="000000"/>
        </w:rPr>
        <w:t>împrumut</w:t>
      </w:r>
      <w:r w:rsidRPr="00836502">
        <w:rPr>
          <w:rFonts w:ascii="Trebuchet MS" w:eastAsia="Times New Roman" w:hAnsi="Trebuchet MS" w:cs="Times New Roman"/>
          <w:color w:val="000000"/>
        </w:rPr>
        <w:t xml:space="preserve">. </w:t>
      </w:r>
    </w:p>
    <w:p w14:paraId="098F668C" w14:textId="3FEBEDFF" w:rsidR="004E6954" w:rsidRPr="00836502" w:rsidRDefault="004E6954" w:rsidP="00A479C8">
      <w:pPr>
        <w:pStyle w:val="ListParagraph"/>
        <w:numPr>
          <w:ilvl w:val="0"/>
          <w:numId w:val="25"/>
        </w:numPr>
        <w:pBdr>
          <w:top w:val="nil"/>
          <w:left w:val="nil"/>
          <w:bottom w:val="nil"/>
          <w:right w:val="nil"/>
          <w:between w:val="nil"/>
        </w:pBd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Propunerile</w:t>
      </w:r>
      <w:r w:rsidRPr="00836502">
        <w:rPr>
          <w:rFonts w:ascii="Trebuchet MS" w:eastAsia="Times New Roman" w:hAnsi="Trebuchet MS" w:cs="Times New Roman"/>
          <w:color w:val="000000"/>
        </w:rPr>
        <w:t xml:space="preserve"> de credite de angajament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bugetare prevăzute la art. 9 și 10 se includ în buget de către beneficiari,  </w:t>
      </w:r>
      <w:r w:rsidR="004205D9" w:rsidRPr="00836502">
        <w:rPr>
          <w:rFonts w:ascii="Trebuchet MS" w:eastAsia="Times New Roman" w:hAnsi="Trebuchet MS" w:cs="Times New Roman"/>
          <w:color w:val="000000"/>
        </w:rPr>
        <w:t>pe baza contractelor/ordinelor/deciziilor de finanțare, după caz, încheiate cu coordonatorii de reforme și/sau investiții</w:t>
      </w:r>
      <w:r w:rsidR="00582E21" w:rsidRPr="00836502">
        <w:rPr>
          <w:rFonts w:ascii="Trebuchet MS" w:eastAsia="Times New Roman" w:hAnsi="Trebuchet MS" w:cs="Times New Roman"/>
          <w:color w:val="000000"/>
        </w:rPr>
        <w:t>.</w:t>
      </w:r>
    </w:p>
    <w:p w14:paraId="72340836" w14:textId="4E9CDFD5" w:rsidR="004E6954" w:rsidRPr="00836502" w:rsidRDefault="004E6954" w:rsidP="00DC054B">
      <w:pPr>
        <w:pStyle w:val="ListParagraph"/>
        <w:numPr>
          <w:ilvl w:val="0"/>
          <w:numId w:val="25"/>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Fondurile</w:t>
      </w:r>
      <w:r w:rsidRPr="00836502">
        <w:rPr>
          <w:rFonts w:ascii="Trebuchet MS" w:eastAsia="Times New Roman" w:hAnsi="Trebuchet MS" w:cs="Times New Roman"/>
          <w:color w:val="000000"/>
        </w:rPr>
        <w:t xml:space="preserve"> cuprinse în bugetele ordonatorilor de credite, conform prevederilor alin. (1) și (2), sunt destinate </w:t>
      </w:r>
      <w:r w:rsidR="00FC08DD" w:rsidRPr="00836502">
        <w:rPr>
          <w:rFonts w:ascii="Trebuchet MS" w:eastAsia="Times New Roman" w:hAnsi="Trebuchet MS" w:cs="Times New Roman"/>
          <w:color w:val="000000"/>
        </w:rPr>
        <w:t xml:space="preserve">exclusiv </w:t>
      </w:r>
      <w:r w:rsidRPr="00836502">
        <w:rPr>
          <w:rFonts w:ascii="Trebuchet MS" w:eastAsia="Times New Roman" w:hAnsi="Trebuchet MS" w:cs="Times New Roman"/>
          <w:color w:val="000000"/>
        </w:rPr>
        <w:t xml:space="preserve">proiectelor </w:t>
      </w:r>
      <w:r w:rsidR="00FC08DD" w:rsidRPr="00836502">
        <w:rPr>
          <w:rFonts w:ascii="Trebuchet MS" w:eastAsia="Times New Roman" w:hAnsi="Trebuchet MS" w:cs="Times New Roman"/>
          <w:color w:val="000000"/>
        </w:rPr>
        <w:t>finanțate</w:t>
      </w:r>
      <w:r w:rsidRPr="00836502">
        <w:rPr>
          <w:rFonts w:ascii="Trebuchet MS" w:eastAsia="Times New Roman" w:hAnsi="Trebuchet MS" w:cs="Times New Roman"/>
          <w:color w:val="000000"/>
        </w:rPr>
        <w:t xml:space="preserve"> din fonduri europene aferente </w:t>
      </w:r>
      <w:r w:rsidR="003A133F" w:rsidRPr="00836502">
        <w:rPr>
          <w:rFonts w:ascii="Trebuchet MS" w:eastAsia="Times New Roman" w:hAnsi="Trebuchet MS" w:cs="Times New Roman"/>
          <w:color w:val="000000"/>
        </w:rPr>
        <w:t xml:space="preserve">Planului </w:t>
      </w:r>
      <w:r w:rsidR="003A133F" w:rsidRPr="00836502">
        <w:rPr>
          <w:rFonts w:ascii="Trebuchet MS" w:eastAsia="Times New Roman" w:hAnsi="Trebuchet MS" w:cs="Times New Roman"/>
          <w:color w:val="000000"/>
        </w:rPr>
        <w:lastRenderedPageBreak/>
        <w:t xml:space="preserve">Național </w:t>
      </w:r>
      <w:r w:rsidRPr="00836502">
        <w:rPr>
          <w:rFonts w:ascii="Trebuchet MS" w:eastAsia="Times New Roman" w:hAnsi="Trebuchet MS" w:cs="Times New Roman"/>
          <w:color w:val="000000"/>
        </w:rPr>
        <w:t xml:space="preserve">de </w:t>
      </w:r>
      <w:r w:rsidR="009C7C65"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edresare și </w:t>
      </w:r>
      <w:r w:rsidR="009C7C65"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eziliență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nu pot fi utilizate pentru </w:t>
      </w:r>
      <w:r w:rsidR="00FC08DD" w:rsidRPr="00836502">
        <w:rPr>
          <w:rFonts w:ascii="Trebuchet MS" w:eastAsia="Times New Roman" w:hAnsi="Trebuchet MS" w:cs="Times New Roman"/>
          <w:color w:val="000000"/>
        </w:rPr>
        <w:t>finanțarea</w:t>
      </w:r>
      <w:r w:rsidRPr="00836502">
        <w:rPr>
          <w:rFonts w:ascii="Trebuchet MS" w:eastAsia="Times New Roman" w:hAnsi="Trebuchet MS" w:cs="Times New Roman"/>
          <w:color w:val="000000"/>
        </w:rPr>
        <w:t xml:space="preserve"> cheltuielilor de altă natură</w:t>
      </w:r>
      <w:r w:rsidR="00FC08DD"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w:t>
      </w:r>
    </w:p>
    <w:p w14:paraId="6628EB52" w14:textId="77777777" w:rsidR="009A705B" w:rsidRPr="00836502" w:rsidRDefault="009A705B" w:rsidP="007F2BE1">
      <w:pPr>
        <w:spacing w:after="120" w:line="240" w:lineRule="auto"/>
        <w:jc w:val="both"/>
        <w:rPr>
          <w:rFonts w:ascii="Trebuchet MS" w:eastAsia="Times New Roman" w:hAnsi="Trebuchet MS" w:cs="Times New Roman"/>
          <w:color w:val="000000"/>
        </w:rPr>
      </w:pPr>
    </w:p>
    <w:p w14:paraId="454F649C" w14:textId="27CC5D6D" w:rsidR="00582E21" w:rsidRPr="00836502" w:rsidRDefault="00582E21" w:rsidP="007F2BE1">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ART. 15</w:t>
      </w:r>
    </w:p>
    <w:p w14:paraId="112C52E0" w14:textId="3707E0C4" w:rsidR="00380D10" w:rsidRPr="00836502" w:rsidRDefault="00380D10" w:rsidP="00836502">
      <w:pPr>
        <w:pStyle w:val="ListParagraph"/>
        <w:numPr>
          <w:ilvl w:val="0"/>
          <w:numId w:val="2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Sumele</w:t>
      </w:r>
      <w:r w:rsidR="00567D8E" w:rsidRPr="00836502">
        <w:rPr>
          <w:rFonts w:ascii="Trebuchet MS" w:eastAsia="Times New Roman" w:hAnsi="Trebuchet MS" w:cs="Times New Roman"/>
          <w:color w:val="000000"/>
        </w:rPr>
        <w:t xml:space="preserve"> în lei</w:t>
      </w:r>
      <w:r w:rsidRPr="00836502">
        <w:rPr>
          <w:rFonts w:ascii="Trebuchet MS" w:eastAsia="Times New Roman" w:hAnsi="Trebuchet MS" w:cs="Times New Roman"/>
          <w:color w:val="000000"/>
        </w:rPr>
        <w:t xml:space="preserve"> aferente reformelor și/sau investițiilor finanțate în cadrul PNRR se gestioneaz</w:t>
      </w:r>
      <w:r w:rsidR="00BD1545" w:rsidRPr="00836502">
        <w:rPr>
          <w:rFonts w:ascii="Trebuchet MS" w:eastAsia="Times New Roman" w:hAnsi="Trebuchet MS" w:cs="Times New Roman"/>
          <w:color w:val="000000"/>
        </w:rPr>
        <w:t>ă</w:t>
      </w:r>
      <w:r w:rsidRPr="00836502">
        <w:rPr>
          <w:rFonts w:ascii="Trebuchet MS" w:eastAsia="Times New Roman" w:hAnsi="Trebuchet MS" w:cs="Times New Roman"/>
          <w:color w:val="000000"/>
        </w:rPr>
        <w:t xml:space="preserve"> de către:</w:t>
      </w:r>
    </w:p>
    <w:p w14:paraId="6A571C7E" w14:textId="4FD0AC29" w:rsidR="00380D10" w:rsidRPr="00836502" w:rsidRDefault="009C7C65" w:rsidP="00836502">
      <w:pPr>
        <w:pStyle w:val="ListParagraph"/>
        <w:widowControl w:val="0"/>
        <w:numPr>
          <w:ilvl w:val="0"/>
          <w:numId w:val="27"/>
        </w:numPr>
        <w:autoSpaceDE w:val="0"/>
        <w:autoSpaceDN w:val="0"/>
        <w:spacing w:after="120" w:line="240" w:lineRule="auto"/>
        <w:contextualSpacing w:val="0"/>
        <w:jc w:val="both"/>
        <w:rPr>
          <w:rFonts w:ascii="Trebuchet MS" w:hAnsi="Trebuchet MS" w:cs="Times New Roman"/>
        </w:rPr>
      </w:pPr>
      <w:r w:rsidRPr="00836502">
        <w:rPr>
          <w:rFonts w:ascii="Trebuchet MS" w:hAnsi="Trebuchet MS" w:cs="Times New Roman"/>
        </w:rPr>
        <w:t xml:space="preserve">coordonatorii </w:t>
      </w:r>
      <w:r w:rsidR="00380D10" w:rsidRPr="00836502">
        <w:rPr>
          <w:rFonts w:ascii="Trebuchet MS" w:hAnsi="Trebuchet MS" w:cs="Times New Roman"/>
        </w:rPr>
        <w:t xml:space="preserve">de </w:t>
      </w:r>
      <w:r w:rsidRPr="00836502">
        <w:rPr>
          <w:rFonts w:ascii="Trebuchet MS" w:hAnsi="Trebuchet MS" w:cs="Times New Roman"/>
        </w:rPr>
        <w:t xml:space="preserve">reforme </w:t>
      </w:r>
      <w:r w:rsidR="00380D10" w:rsidRPr="00836502">
        <w:rPr>
          <w:rFonts w:ascii="Trebuchet MS" w:hAnsi="Trebuchet MS" w:cs="Times New Roman"/>
        </w:rPr>
        <w:t>și /sau investiții și beneficiarii instituții publice</w:t>
      </w:r>
      <w:r w:rsidR="000E64A9" w:rsidRPr="00836502">
        <w:rPr>
          <w:rFonts w:ascii="Trebuchet MS" w:hAnsi="Trebuchet MS" w:cs="Times New Roman"/>
        </w:rPr>
        <w:t>,</w:t>
      </w:r>
      <w:r w:rsidR="00BD1545" w:rsidRPr="00836502">
        <w:rPr>
          <w:rFonts w:ascii="Trebuchet MS" w:hAnsi="Trebuchet MS" w:cs="Times New Roman"/>
        </w:rPr>
        <w:t xml:space="preserve"> întreprinderi publice</w:t>
      </w:r>
      <w:r w:rsidR="000E64A9" w:rsidRPr="00836502">
        <w:rPr>
          <w:rFonts w:ascii="Trebuchet MS" w:hAnsi="Trebuchet MS" w:cs="Times New Roman"/>
        </w:rPr>
        <w:t xml:space="preserve"> și institute naționale de cercetare-dezvoltare</w:t>
      </w:r>
      <w:r w:rsidR="00BD1545" w:rsidRPr="00836502">
        <w:rPr>
          <w:rFonts w:ascii="Trebuchet MS" w:hAnsi="Trebuchet MS" w:cs="Times New Roman"/>
        </w:rPr>
        <w:t xml:space="preserve"> </w:t>
      </w:r>
      <w:r w:rsidR="00380D10" w:rsidRPr="00836502">
        <w:rPr>
          <w:rFonts w:ascii="Trebuchet MS" w:hAnsi="Trebuchet MS" w:cs="Times New Roman"/>
        </w:rPr>
        <w:t>prin conturi deschise la Trezoreria Statului</w:t>
      </w:r>
      <w:r w:rsidR="009A705B" w:rsidRPr="00836502">
        <w:rPr>
          <w:rFonts w:ascii="Trebuchet MS" w:hAnsi="Trebuchet MS" w:cs="Times New Roman"/>
        </w:rPr>
        <w:t>;</w:t>
      </w:r>
    </w:p>
    <w:p w14:paraId="5623915C" w14:textId="18E07C2D" w:rsidR="00380D10" w:rsidRPr="00836502" w:rsidRDefault="009C7C65" w:rsidP="00836502">
      <w:pPr>
        <w:pStyle w:val="ListParagraph"/>
        <w:widowControl w:val="0"/>
        <w:numPr>
          <w:ilvl w:val="0"/>
          <w:numId w:val="27"/>
        </w:numPr>
        <w:autoSpaceDE w:val="0"/>
        <w:autoSpaceDN w:val="0"/>
        <w:spacing w:after="120" w:line="240" w:lineRule="auto"/>
        <w:contextualSpacing w:val="0"/>
        <w:jc w:val="both"/>
        <w:rPr>
          <w:rFonts w:ascii="Trebuchet MS" w:hAnsi="Trebuchet MS" w:cs="Times New Roman"/>
        </w:rPr>
      </w:pPr>
      <w:r w:rsidRPr="00836502">
        <w:rPr>
          <w:rFonts w:ascii="Trebuchet MS" w:hAnsi="Trebuchet MS" w:cs="Times New Roman"/>
        </w:rPr>
        <w:t xml:space="preserve">alte </w:t>
      </w:r>
      <w:r w:rsidR="00380D10" w:rsidRPr="00836502">
        <w:rPr>
          <w:rFonts w:ascii="Trebuchet MS" w:hAnsi="Trebuchet MS" w:cs="Times New Roman"/>
        </w:rPr>
        <w:t xml:space="preserve">categorii de beneficiari decât cei </w:t>
      </w:r>
      <w:r w:rsidR="0081236D" w:rsidRPr="00836502">
        <w:rPr>
          <w:rFonts w:ascii="Trebuchet MS" w:hAnsi="Trebuchet MS" w:cs="Times New Roman"/>
        </w:rPr>
        <w:t xml:space="preserve">menționați </w:t>
      </w:r>
      <w:r w:rsidR="00380D10" w:rsidRPr="00836502">
        <w:rPr>
          <w:rFonts w:ascii="Trebuchet MS" w:hAnsi="Trebuchet MS" w:cs="Times New Roman"/>
        </w:rPr>
        <w:t>la litera a</w:t>
      </w:r>
      <w:r w:rsidR="008A3FAA" w:rsidRPr="00836502">
        <w:rPr>
          <w:rFonts w:ascii="Trebuchet MS" w:hAnsi="Trebuchet MS" w:cs="Times New Roman"/>
        </w:rPr>
        <w:t>)</w:t>
      </w:r>
      <w:r w:rsidR="00380D10" w:rsidRPr="00836502">
        <w:rPr>
          <w:rFonts w:ascii="Trebuchet MS" w:hAnsi="Trebuchet MS" w:cs="Times New Roman"/>
        </w:rPr>
        <w:t>,</w:t>
      </w:r>
      <w:r w:rsidR="00567D8E" w:rsidRPr="00836502">
        <w:rPr>
          <w:rFonts w:ascii="Trebuchet MS" w:hAnsi="Trebuchet MS" w:cs="Times New Roman"/>
        </w:rPr>
        <w:t xml:space="preserve"> pot opta pentru deschiderea conturilor  deschiderea conturilor la </w:t>
      </w:r>
      <w:r w:rsidR="00380D10" w:rsidRPr="00836502">
        <w:rPr>
          <w:rFonts w:ascii="Trebuchet MS" w:hAnsi="Trebuchet MS" w:cs="Times New Roman"/>
        </w:rPr>
        <w:t>Trezoreria Statu</w:t>
      </w:r>
      <w:r w:rsidR="009A705B" w:rsidRPr="00836502">
        <w:rPr>
          <w:rFonts w:ascii="Trebuchet MS" w:hAnsi="Trebuchet MS" w:cs="Times New Roman"/>
        </w:rPr>
        <w:t>lui sau la instituții de credit;</w:t>
      </w:r>
    </w:p>
    <w:p w14:paraId="72D405D3" w14:textId="30965288" w:rsidR="00EC2AC4" w:rsidRPr="00836502" w:rsidRDefault="0081236D" w:rsidP="00836502">
      <w:pPr>
        <w:pStyle w:val="ListParagraph"/>
        <w:numPr>
          <w:ilvl w:val="0"/>
          <w:numId w:val="2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Sumele necesare realizării reformelor și/sau investițiilor finanțate în cadrul PNRR, existente în conturile coordonatorilor de reforme și/sau investiții și beneficiarilor nu sunt supuse executării silite pe perioada de valabilitate acordurilor/contractelor/deciziilor/ordinelor de finanțare</w:t>
      </w:r>
      <w:r w:rsidR="008A3FAA" w:rsidRPr="00836502">
        <w:rPr>
          <w:rFonts w:ascii="Trebuchet MS" w:eastAsia="Times New Roman" w:hAnsi="Trebuchet MS" w:cs="Times New Roman"/>
          <w:color w:val="000000"/>
        </w:rPr>
        <w:t>, cu excepția situațiilor în care executarea silită privește creanțe bugetare stabilite în cadrul PNRR</w:t>
      </w:r>
      <w:r w:rsidRPr="00836502">
        <w:rPr>
          <w:rFonts w:ascii="Trebuchet MS" w:eastAsia="Times New Roman" w:hAnsi="Trebuchet MS" w:cs="Times New Roman"/>
          <w:color w:val="000000"/>
        </w:rPr>
        <w:t>.</w:t>
      </w:r>
    </w:p>
    <w:p w14:paraId="00000086" w14:textId="3BFDDF43" w:rsidR="004E575E" w:rsidRPr="00836502" w:rsidRDefault="004E575E" w:rsidP="00836502">
      <w:pPr>
        <w:spacing w:after="120" w:line="240" w:lineRule="auto"/>
        <w:ind w:left="567"/>
        <w:jc w:val="both"/>
        <w:rPr>
          <w:rFonts w:ascii="Trebuchet MS" w:eastAsia="Times New Roman" w:hAnsi="Trebuchet MS" w:cs="Times New Roman"/>
          <w:color w:val="000000"/>
        </w:rPr>
      </w:pPr>
    </w:p>
    <w:p w14:paraId="0000008F" w14:textId="4A2A5316"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bookmarkStart w:id="6" w:name="_heading=h.3znysh7" w:colFirst="0" w:colLast="0"/>
      <w:bookmarkEnd w:id="6"/>
      <w:r w:rsidRPr="00836502">
        <w:rPr>
          <w:rFonts w:ascii="Trebuchet MS" w:eastAsia="Times New Roman" w:hAnsi="Trebuchet MS" w:cs="Times New Roman"/>
        </w:rPr>
        <w:t xml:space="preserve">ART. </w:t>
      </w:r>
      <w:r w:rsidR="008F7A18" w:rsidRPr="00836502">
        <w:rPr>
          <w:rFonts w:ascii="Trebuchet MS" w:eastAsia="Times New Roman" w:hAnsi="Trebuchet MS" w:cs="Times New Roman"/>
        </w:rPr>
        <w:t>16</w:t>
      </w:r>
    </w:p>
    <w:p w14:paraId="6227D376" w14:textId="1900F342" w:rsidR="004E6954" w:rsidRPr="00836502" w:rsidRDefault="009233B3" w:rsidP="00DC054B">
      <w:pPr>
        <w:pStyle w:val="ListParagraph"/>
        <w:numPr>
          <w:ilvl w:val="0"/>
          <w:numId w:val="28"/>
        </w:numPr>
        <w:spacing w:after="120" w:line="240" w:lineRule="auto"/>
        <w:ind w:left="426"/>
        <w:jc w:val="both"/>
        <w:rPr>
          <w:rFonts w:ascii="Trebuchet MS" w:hAnsi="Trebuchet MS" w:cs="Times New Roman"/>
        </w:rPr>
      </w:pPr>
      <w:bookmarkStart w:id="7" w:name="_heading=h.2et92p0" w:colFirst="0" w:colLast="0"/>
      <w:bookmarkEnd w:id="7"/>
      <w:r w:rsidRPr="00836502">
        <w:rPr>
          <w:rFonts w:ascii="Trebuchet MS" w:eastAsia="Times New Roman" w:hAnsi="Trebuchet MS" w:cs="Times New Roman"/>
          <w:color w:val="000000"/>
        </w:rPr>
        <w:t>Eventualele</w:t>
      </w:r>
      <w:r w:rsidRPr="00836502">
        <w:rPr>
          <w:rFonts w:ascii="Trebuchet MS" w:hAnsi="Trebuchet MS" w:cs="Times New Roman"/>
        </w:rPr>
        <w:t xml:space="preserve"> s</w:t>
      </w:r>
      <w:r w:rsidR="00D627DF" w:rsidRPr="00836502">
        <w:rPr>
          <w:rFonts w:ascii="Trebuchet MS" w:hAnsi="Trebuchet MS" w:cs="Times New Roman"/>
        </w:rPr>
        <w:t xml:space="preserve">ume </w:t>
      </w:r>
      <w:r w:rsidR="004E6954" w:rsidRPr="00836502">
        <w:rPr>
          <w:rFonts w:ascii="Trebuchet MS" w:hAnsi="Trebuchet MS" w:cs="Times New Roman"/>
        </w:rPr>
        <w:t>din fonduri europene</w:t>
      </w:r>
      <w:r w:rsidR="00D627DF" w:rsidRPr="00836502">
        <w:rPr>
          <w:rFonts w:ascii="Trebuchet MS" w:hAnsi="Trebuchet MS" w:cs="Times New Roman"/>
        </w:rPr>
        <w:t xml:space="preserve">, finanțare publică națională și TVA, după caz, </w:t>
      </w:r>
      <w:r w:rsidRPr="00836502">
        <w:rPr>
          <w:rFonts w:ascii="Trebuchet MS" w:hAnsi="Trebuchet MS" w:cs="Times New Roman"/>
        </w:rPr>
        <w:t>primite pe baza cererilor de transfer, nejustificate, existente</w:t>
      </w:r>
      <w:r w:rsidR="004E6954" w:rsidRPr="00836502">
        <w:rPr>
          <w:rFonts w:ascii="Trebuchet MS" w:hAnsi="Trebuchet MS" w:cs="Times New Roman"/>
        </w:rPr>
        <w:t xml:space="preserve"> la </w:t>
      </w:r>
      <w:proofErr w:type="spellStart"/>
      <w:r w:rsidR="004E6954" w:rsidRPr="00836502">
        <w:rPr>
          <w:rFonts w:ascii="Trebuchet MS" w:hAnsi="Trebuchet MS" w:cs="Times New Roman"/>
        </w:rPr>
        <w:t>sfârşitul</w:t>
      </w:r>
      <w:proofErr w:type="spellEnd"/>
      <w:r w:rsidR="004E6954" w:rsidRPr="00836502">
        <w:rPr>
          <w:rFonts w:ascii="Trebuchet MS" w:hAnsi="Trebuchet MS" w:cs="Times New Roman"/>
        </w:rPr>
        <w:t xml:space="preserve"> </w:t>
      </w:r>
      <w:proofErr w:type="spellStart"/>
      <w:r w:rsidR="004E6954" w:rsidRPr="00836502">
        <w:rPr>
          <w:rFonts w:ascii="Trebuchet MS" w:hAnsi="Trebuchet MS" w:cs="Times New Roman"/>
        </w:rPr>
        <w:t>exerciţiului</w:t>
      </w:r>
      <w:proofErr w:type="spellEnd"/>
      <w:r w:rsidR="004E6954" w:rsidRPr="00836502">
        <w:rPr>
          <w:rFonts w:ascii="Trebuchet MS" w:hAnsi="Trebuchet MS" w:cs="Times New Roman"/>
        </w:rPr>
        <w:t xml:space="preserve"> bugetar în conturile</w:t>
      </w:r>
      <w:r w:rsidR="00D627DF" w:rsidRPr="00836502">
        <w:rPr>
          <w:rFonts w:ascii="Trebuchet MS" w:hAnsi="Trebuchet MS" w:cs="Times New Roman"/>
        </w:rPr>
        <w:t xml:space="preserve"> </w:t>
      </w:r>
      <w:r w:rsidR="004E6954" w:rsidRPr="00836502">
        <w:rPr>
          <w:rFonts w:ascii="Trebuchet MS" w:hAnsi="Trebuchet MS" w:cs="Times New Roman"/>
        </w:rPr>
        <w:t xml:space="preserve">beneficiarilor/liderilor de parteneriat/partenerilor de proiecte, după caz, alții decât cei </w:t>
      </w:r>
      <w:proofErr w:type="spellStart"/>
      <w:r w:rsidR="004E6954" w:rsidRPr="00836502">
        <w:rPr>
          <w:rFonts w:ascii="Trebuchet MS" w:hAnsi="Trebuchet MS" w:cs="Times New Roman"/>
        </w:rPr>
        <w:t>prevazuți</w:t>
      </w:r>
      <w:proofErr w:type="spellEnd"/>
      <w:r w:rsidR="004E6954" w:rsidRPr="00836502">
        <w:rPr>
          <w:rFonts w:ascii="Trebuchet MS" w:hAnsi="Trebuchet MS" w:cs="Times New Roman"/>
        </w:rPr>
        <w:t xml:space="preserve"> la art.</w:t>
      </w:r>
      <w:r w:rsidR="00B36889" w:rsidRPr="00836502">
        <w:rPr>
          <w:rFonts w:ascii="Trebuchet MS" w:hAnsi="Trebuchet MS" w:cs="Times New Roman"/>
        </w:rPr>
        <w:t xml:space="preserve"> </w:t>
      </w:r>
      <w:r w:rsidR="004E6954" w:rsidRPr="00836502">
        <w:rPr>
          <w:rFonts w:ascii="Trebuchet MS" w:hAnsi="Trebuchet MS" w:cs="Times New Roman"/>
        </w:rPr>
        <w:t>9 alin.</w:t>
      </w:r>
      <w:r w:rsidR="00B36889" w:rsidRPr="00836502">
        <w:rPr>
          <w:rFonts w:ascii="Trebuchet MS" w:hAnsi="Trebuchet MS" w:cs="Times New Roman"/>
        </w:rPr>
        <w:t xml:space="preserve"> </w:t>
      </w:r>
      <w:r w:rsidR="004E6954" w:rsidRPr="00836502">
        <w:rPr>
          <w:rFonts w:ascii="Trebuchet MS" w:hAnsi="Trebuchet MS" w:cs="Times New Roman"/>
        </w:rPr>
        <w:t xml:space="preserve">(1), se reportează în anul următor </w:t>
      </w:r>
      <w:proofErr w:type="spellStart"/>
      <w:r w:rsidR="004E6954" w:rsidRPr="00836502">
        <w:rPr>
          <w:rFonts w:ascii="Trebuchet MS" w:hAnsi="Trebuchet MS" w:cs="Times New Roman"/>
        </w:rPr>
        <w:t>şi</w:t>
      </w:r>
      <w:proofErr w:type="spellEnd"/>
      <w:r w:rsidR="004E6954" w:rsidRPr="00836502">
        <w:rPr>
          <w:rFonts w:ascii="Trebuchet MS" w:hAnsi="Trebuchet MS" w:cs="Times New Roman"/>
        </w:rPr>
        <w:t xml:space="preserve"> se utilizează cu </w:t>
      </w:r>
      <w:proofErr w:type="spellStart"/>
      <w:r w:rsidR="004E6954" w:rsidRPr="00836502">
        <w:rPr>
          <w:rFonts w:ascii="Trebuchet MS" w:hAnsi="Trebuchet MS" w:cs="Times New Roman"/>
        </w:rPr>
        <w:t>aceeaşi</w:t>
      </w:r>
      <w:proofErr w:type="spellEnd"/>
      <w:r w:rsidR="004E6954" w:rsidRPr="00836502">
        <w:rPr>
          <w:rFonts w:ascii="Trebuchet MS" w:hAnsi="Trebuchet MS" w:cs="Times New Roman"/>
        </w:rPr>
        <w:t xml:space="preserve"> </w:t>
      </w:r>
      <w:proofErr w:type="spellStart"/>
      <w:r w:rsidR="004E6954" w:rsidRPr="00836502">
        <w:rPr>
          <w:rFonts w:ascii="Trebuchet MS" w:hAnsi="Trebuchet MS" w:cs="Times New Roman"/>
        </w:rPr>
        <w:t>destinaţie</w:t>
      </w:r>
      <w:proofErr w:type="spellEnd"/>
      <w:r w:rsidR="004E6954" w:rsidRPr="00836502">
        <w:rPr>
          <w:rFonts w:ascii="Trebuchet MS" w:hAnsi="Trebuchet MS" w:cs="Times New Roman"/>
        </w:rPr>
        <w:t>, potrivit normelor metodologice de aplicare a prezentei ordonanțe de urgență.</w:t>
      </w:r>
    </w:p>
    <w:p w14:paraId="6ABECDB8" w14:textId="0A8D95F8" w:rsidR="00E316DF" w:rsidRPr="00836502" w:rsidRDefault="008A3FAA" w:rsidP="00DC054B">
      <w:pPr>
        <w:pStyle w:val="ListParagraph"/>
        <w:numPr>
          <w:ilvl w:val="0"/>
          <w:numId w:val="28"/>
        </w:numPr>
        <w:spacing w:after="120" w:line="240" w:lineRule="auto"/>
        <w:ind w:left="426"/>
        <w:jc w:val="both"/>
        <w:rPr>
          <w:rFonts w:ascii="Trebuchet MS" w:hAnsi="Trebuchet MS" w:cs="Times New Roman"/>
        </w:rPr>
      </w:pPr>
      <w:r w:rsidRPr="00836502">
        <w:rPr>
          <w:rFonts w:ascii="Trebuchet MS" w:hAnsi="Trebuchet MS" w:cs="Times New Roman"/>
        </w:rPr>
        <w:t>Sumele primite potrivit</w:t>
      </w:r>
      <w:r w:rsidR="00E316DF" w:rsidRPr="00836502">
        <w:rPr>
          <w:rFonts w:ascii="Trebuchet MS" w:hAnsi="Trebuchet MS" w:cs="Times New Roman"/>
        </w:rPr>
        <w:t xml:space="preserve"> art. </w:t>
      </w:r>
      <w:r w:rsidRPr="00836502">
        <w:rPr>
          <w:rFonts w:ascii="Trebuchet MS" w:hAnsi="Trebuchet MS" w:cs="Times New Roman"/>
        </w:rPr>
        <w:t>13 alin. (</w:t>
      </w:r>
      <w:r w:rsidR="00FC6C09" w:rsidRPr="00836502">
        <w:rPr>
          <w:rFonts w:ascii="Trebuchet MS" w:hAnsi="Trebuchet MS" w:cs="Times New Roman"/>
        </w:rPr>
        <w:t>3</w:t>
      </w:r>
      <w:r w:rsidRPr="00836502">
        <w:rPr>
          <w:rFonts w:ascii="Trebuchet MS" w:hAnsi="Trebuchet MS" w:cs="Times New Roman"/>
        </w:rPr>
        <w:t>) și neutilizate până la sfârșitul anului se restituie de către ANCOM</w:t>
      </w:r>
      <w:r w:rsidR="00170A11" w:rsidRPr="00836502">
        <w:rPr>
          <w:rFonts w:ascii="Trebuchet MS" w:hAnsi="Trebuchet MS" w:cs="Times New Roman"/>
        </w:rPr>
        <w:t xml:space="preserve"> la bugetul de stat</w:t>
      </w:r>
      <w:r w:rsidR="008C305E" w:rsidRPr="00836502">
        <w:rPr>
          <w:rFonts w:ascii="Trebuchet MS" w:hAnsi="Trebuchet MS" w:cs="Times New Roman"/>
        </w:rPr>
        <w:t xml:space="preserve">, </w:t>
      </w:r>
      <w:r w:rsidR="00170A11" w:rsidRPr="00836502">
        <w:rPr>
          <w:rFonts w:ascii="Trebuchet MS" w:hAnsi="Trebuchet MS" w:cs="Times New Roman"/>
        </w:rPr>
        <w:t>respectiv</w:t>
      </w:r>
      <w:r w:rsidRPr="00836502">
        <w:rPr>
          <w:rFonts w:ascii="Trebuchet MS" w:hAnsi="Trebuchet MS" w:cs="Times New Roman"/>
        </w:rPr>
        <w:t xml:space="preserve"> Ministerului Cercetării, Inovării și Digitalizării</w:t>
      </w:r>
      <w:r w:rsidR="00170A11" w:rsidRPr="00836502">
        <w:rPr>
          <w:rFonts w:ascii="Trebuchet MS" w:hAnsi="Trebuchet MS" w:cs="Times New Roman"/>
        </w:rPr>
        <w:t>,</w:t>
      </w:r>
      <w:r w:rsidRPr="00836502">
        <w:rPr>
          <w:rFonts w:ascii="Trebuchet MS" w:hAnsi="Trebuchet MS" w:cs="Times New Roman"/>
        </w:rPr>
        <w:t xml:space="preserve"> în contul din care au fost încasate.</w:t>
      </w:r>
    </w:p>
    <w:p w14:paraId="67466D34" w14:textId="3F7F427B" w:rsidR="004E6954" w:rsidRPr="00836502" w:rsidRDefault="004E6954" w:rsidP="00DC054B">
      <w:pPr>
        <w:pStyle w:val="ListParagraph"/>
        <w:numPr>
          <w:ilvl w:val="0"/>
          <w:numId w:val="28"/>
        </w:numPr>
        <w:spacing w:after="120" w:line="240" w:lineRule="auto"/>
        <w:ind w:left="426"/>
        <w:jc w:val="both"/>
        <w:rPr>
          <w:rFonts w:ascii="Trebuchet MS" w:hAnsi="Trebuchet MS" w:cs="Times New Roman"/>
        </w:rPr>
      </w:pPr>
      <w:r w:rsidRPr="00836502">
        <w:rPr>
          <w:rFonts w:ascii="Trebuchet MS" w:hAnsi="Trebuchet MS" w:cs="Times New Roman"/>
        </w:rPr>
        <w:t xml:space="preserve">Prin derogare de la prevederile Legii nr.500/2002 privind </w:t>
      </w:r>
      <w:proofErr w:type="spellStart"/>
      <w:r w:rsidRPr="00836502">
        <w:rPr>
          <w:rFonts w:ascii="Trebuchet MS" w:hAnsi="Trebuchet MS" w:cs="Times New Roman"/>
        </w:rPr>
        <w:t>finanţele</w:t>
      </w:r>
      <w:proofErr w:type="spellEnd"/>
      <w:r w:rsidRPr="00836502">
        <w:rPr>
          <w:rFonts w:ascii="Trebuchet MS" w:hAnsi="Trebuchet MS" w:cs="Times New Roman"/>
        </w:rPr>
        <w:t xml:space="preserve"> publice, cu modificările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completările ulterioare, se autorizează Ministerul </w:t>
      </w:r>
      <w:proofErr w:type="spellStart"/>
      <w:r w:rsidRPr="00836502">
        <w:rPr>
          <w:rFonts w:ascii="Trebuchet MS" w:hAnsi="Trebuchet MS" w:cs="Times New Roman"/>
        </w:rPr>
        <w:t>Finanţelor</w:t>
      </w:r>
      <w:proofErr w:type="spellEnd"/>
      <w:r w:rsidRPr="00836502">
        <w:rPr>
          <w:rFonts w:ascii="Trebuchet MS" w:hAnsi="Trebuchet MS" w:cs="Times New Roman"/>
        </w:rPr>
        <w:t xml:space="preserve"> să efectueze pe parcursul întregului an redistribuiri de credite bugetare </w:t>
      </w:r>
      <w:proofErr w:type="spellStart"/>
      <w:r w:rsidRPr="00836502">
        <w:rPr>
          <w:rFonts w:ascii="Trebuchet MS" w:hAnsi="Trebuchet MS" w:cs="Times New Roman"/>
        </w:rPr>
        <w:t>şi</w:t>
      </w:r>
      <w:proofErr w:type="spellEnd"/>
      <w:r w:rsidRPr="00836502">
        <w:rPr>
          <w:rFonts w:ascii="Trebuchet MS" w:hAnsi="Trebuchet MS" w:cs="Times New Roman"/>
        </w:rPr>
        <w:t xml:space="preserve"> de credite de angajament</w:t>
      </w:r>
      <w:r w:rsidR="001E06DC" w:rsidRPr="00836502">
        <w:rPr>
          <w:rFonts w:ascii="Trebuchet MS" w:hAnsi="Trebuchet MS" w:cs="Times New Roman"/>
        </w:rPr>
        <w:t>, în cadrul aceluiași titlu, conform art</w:t>
      </w:r>
      <w:r w:rsidR="006B7F62" w:rsidRPr="00836502">
        <w:rPr>
          <w:rFonts w:ascii="Trebuchet MS" w:hAnsi="Trebuchet MS" w:cs="Times New Roman"/>
        </w:rPr>
        <w:t>.</w:t>
      </w:r>
      <w:r w:rsidR="001E06DC" w:rsidRPr="00836502">
        <w:rPr>
          <w:rFonts w:ascii="Trebuchet MS" w:hAnsi="Trebuchet MS" w:cs="Times New Roman"/>
        </w:rPr>
        <w:t xml:space="preserve"> 14, alin. (1), </w:t>
      </w:r>
      <w:r w:rsidRPr="00836502">
        <w:rPr>
          <w:rFonts w:ascii="Trebuchet MS" w:hAnsi="Trebuchet MS" w:cs="Times New Roman"/>
        </w:rPr>
        <w:t>între ordonatorii principali de credite ai bugetului de stat</w:t>
      </w:r>
      <w:r w:rsidR="00E9260B" w:rsidRPr="00836502">
        <w:rPr>
          <w:rFonts w:ascii="Trebuchet MS" w:hAnsi="Trebuchet MS" w:cs="Times New Roman"/>
        </w:rPr>
        <w:t>,</w:t>
      </w:r>
      <w:r w:rsidR="008F34AB" w:rsidRPr="00836502">
        <w:rPr>
          <w:rFonts w:ascii="Trebuchet MS" w:hAnsi="Trebuchet MS" w:cs="Times New Roman"/>
        </w:rPr>
        <w:t xml:space="preserve"> cu rol de coordonator de reforme și/sau investiții</w:t>
      </w:r>
      <w:r w:rsidRPr="00836502">
        <w:rPr>
          <w:rFonts w:ascii="Trebuchet MS" w:hAnsi="Trebuchet MS" w:cs="Times New Roman"/>
        </w:rPr>
        <w:t xml:space="preserve">, </w:t>
      </w:r>
      <w:r w:rsidR="00896693" w:rsidRPr="00836502">
        <w:rPr>
          <w:rFonts w:ascii="Trebuchet MS" w:hAnsi="Trebuchet MS" w:cs="Times New Roman"/>
        </w:rPr>
        <w:t xml:space="preserve">la solicitarea acestora, </w:t>
      </w:r>
      <w:r w:rsidRPr="00836502">
        <w:rPr>
          <w:rFonts w:ascii="Trebuchet MS" w:hAnsi="Trebuchet MS" w:cs="Times New Roman"/>
        </w:rPr>
        <w:t xml:space="preserve">în </w:t>
      </w:r>
      <w:proofErr w:type="spellStart"/>
      <w:r w:rsidRPr="00836502">
        <w:rPr>
          <w:rFonts w:ascii="Trebuchet MS" w:hAnsi="Trebuchet MS" w:cs="Times New Roman"/>
        </w:rPr>
        <w:t>funcţie</w:t>
      </w:r>
      <w:proofErr w:type="spellEnd"/>
      <w:r w:rsidRPr="00836502">
        <w:rPr>
          <w:rFonts w:ascii="Trebuchet MS" w:hAnsi="Trebuchet MS" w:cs="Times New Roman"/>
        </w:rPr>
        <w:t xml:space="preserve"> de stadiul implementării </w:t>
      </w:r>
      <w:r w:rsidR="008F34AB" w:rsidRPr="00836502">
        <w:rPr>
          <w:rFonts w:ascii="Trebuchet MS" w:hAnsi="Trebuchet MS" w:cs="Times New Roman"/>
        </w:rPr>
        <w:t>jaloanelor și țintelor</w:t>
      </w:r>
      <w:r w:rsidRPr="00836502">
        <w:rPr>
          <w:rFonts w:ascii="Trebuchet MS" w:hAnsi="Trebuchet MS" w:cs="Times New Roman"/>
        </w:rPr>
        <w:t xml:space="preserve">, precum </w:t>
      </w:r>
      <w:proofErr w:type="spellStart"/>
      <w:r w:rsidRPr="00836502">
        <w:rPr>
          <w:rFonts w:ascii="Trebuchet MS" w:hAnsi="Trebuchet MS" w:cs="Times New Roman"/>
        </w:rPr>
        <w:t>şi</w:t>
      </w:r>
      <w:proofErr w:type="spellEnd"/>
      <w:r w:rsidRPr="00836502">
        <w:rPr>
          <w:rFonts w:ascii="Trebuchet MS" w:hAnsi="Trebuchet MS" w:cs="Times New Roman"/>
        </w:rPr>
        <w:t xml:space="preserve"> în </w:t>
      </w:r>
      <w:proofErr w:type="spellStart"/>
      <w:r w:rsidRPr="00836502">
        <w:rPr>
          <w:rFonts w:ascii="Trebuchet MS" w:hAnsi="Trebuchet MS" w:cs="Times New Roman"/>
        </w:rPr>
        <w:t>funcţie</w:t>
      </w:r>
      <w:proofErr w:type="spellEnd"/>
      <w:r w:rsidRPr="00836502">
        <w:rPr>
          <w:rFonts w:ascii="Trebuchet MS" w:hAnsi="Trebuchet MS" w:cs="Times New Roman"/>
        </w:rPr>
        <w:t xml:space="preserve"> de modificările determinate de realocările de fonduri în cadrul PNRR.</w:t>
      </w:r>
    </w:p>
    <w:p w14:paraId="71DC8B3E" w14:textId="5EAE580E" w:rsidR="00E316DF" w:rsidRPr="00836502" w:rsidRDefault="00E316DF" w:rsidP="007F2BE1">
      <w:pPr>
        <w:autoSpaceDE w:val="0"/>
        <w:autoSpaceDN w:val="0"/>
        <w:adjustRightInd w:val="0"/>
        <w:spacing w:after="120" w:line="240" w:lineRule="auto"/>
        <w:ind w:left="709"/>
        <w:contextualSpacing/>
        <w:jc w:val="both"/>
        <w:rPr>
          <w:rFonts w:ascii="Trebuchet MS" w:hAnsi="Trebuchet MS" w:cs="Times New Roman"/>
        </w:rPr>
      </w:pPr>
    </w:p>
    <w:p w14:paraId="5770FD59" w14:textId="74BF035D"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
        </w:rPr>
        <w:t xml:space="preserve">CAPITOLUL </w:t>
      </w:r>
      <w:r w:rsidR="00A079DD" w:rsidRPr="00836502">
        <w:rPr>
          <w:rFonts w:ascii="Trebuchet MS" w:eastAsia="Times New Roman" w:hAnsi="Trebuchet MS" w:cs="Times New Roman"/>
          <w:b/>
        </w:rPr>
        <w:t>IV</w:t>
      </w:r>
      <w:r w:rsidR="002655AE" w:rsidRPr="00836502">
        <w:rPr>
          <w:rFonts w:ascii="Trebuchet MS" w:eastAsia="Times New Roman" w:hAnsi="Trebuchet MS" w:cs="Times New Roman"/>
          <w:b/>
        </w:rPr>
        <w:t xml:space="preserve"> </w:t>
      </w:r>
      <w:r w:rsidRPr="00836502">
        <w:rPr>
          <w:rFonts w:ascii="Trebuchet MS" w:eastAsia="Times New Roman" w:hAnsi="Trebuchet MS" w:cs="Times New Roman"/>
          <w:b/>
        </w:rPr>
        <w:t xml:space="preserve">-  Utilizarea sumelor din asistența financiară nerambursabilă și </w:t>
      </w:r>
      <w:r w:rsidR="001C146D" w:rsidRPr="00836502">
        <w:rPr>
          <w:rFonts w:ascii="Trebuchet MS" w:eastAsia="Times New Roman" w:hAnsi="Trebuchet MS" w:cs="Times New Roman"/>
          <w:b/>
        </w:rPr>
        <w:t>din împrumuturi</w:t>
      </w:r>
    </w:p>
    <w:p w14:paraId="24B41487" w14:textId="28A8E092"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Cs/>
          <w:color w:val="000000"/>
        </w:rPr>
        <w:t>A</w:t>
      </w:r>
      <w:r w:rsidR="00A079DD" w:rsidRPr="00836502">
        <w:rPr>
          <w:rFonts w:ascii="Trebuchet MS" w:eastAsia="Times New Roman" w:hAnsi="Trebuchet MS" w:cs="Times New Roman"/>
          <w:bCs/>
          <w:color w:val="000000"/>
        </w:rPr>
        <w:t>RT. 17</w:t>
      </w:r>
      <w:r w:rsidRPr="00836502">
        <w:rPr>
          <w:rFonts w:ascii="Trebuchet MS" w:eastAsia="Times New Roman" w:hAnsi="Trebuchet MS" w:cs="Times New Roman"/>
          <w:bCs/>
          <w:color w:val="000000"/>
        </w:rPr>
        <w:t xml:space="preserve"> </w:t>
      </w:r>
    </w:p>
    <w:p w14:paraId="2B8446AD" w14:textId="48D45244" w:rsidR="002F5DEB" w:rsidRPr="00836502" w:rsidRDefault="002F5DEB" w:rsidP="00836502">
      <w:pPr>
        <w:numPr>
          <w:ilvl w:val="0"/>
          <w:numId w:val="35"/>
        </w:numPr>
        <w:spacing w:after="120" w:line="240" w:lineRule="auto"/>
        <w:ind w:left="426"/>
        <w:jc w:val="both"/>
        <w:rPr>
          <w:rFonts w:ascii="Trebuchet MS" w:eastAsia="Times New Roman" w:hAnsi="Trebuchet MS" w:cs="Times New Roman"/>
          <w:bCs/>
          <w:color w:val="000000"/>
        </w:rPr>
      </w:pPr>
      <w:r w:rsidRPr="00836502">
        <w:rPr>
          <w:rFonts w:ascii="Trebuchet MS" w:eastAsia="Times New Roman" w:hAnsi="Trebuchet MS" w:cs="Times New Roman"/>
          <w:color w:val="000000"/>
        </w:rPr>
        <w:t>Sumele</w:t>
      </w:r>
      <w:r w:rsidRPr="00836502">
        <w:rPr>
          <w:rFonts w:ascii="Trebuchet MS" w:eastAsia="Times New Roman" w:hAnsi="Trebuchet MS" w:cs="Times New Roman"/>
          <w:bCs/>
          <w:color w:val="000000"/>
        </w:rPr>
        <w:t xml:space="preserve"> estimate a fi utilizate, </w:t>
      </w:r>
      <w:r w:rsidR="00BC321C" w:rsidRPr="00836502">
        <w:rPr>
          <w:rFonts w:ascii="Trebuchet MS" w:eastAsia="Times New Roman" w:hAnsi="Trebuchet MS" w:cs="Times New Roman"/>
          <w:bCs/>
          <w:color w:val="000000"/>
        </w:rPr>
        <w:t>trimestrial</w:t>
      </w:r>
      <w:r w:rsidRPr="00836502">
        <w:rPr>
          <w:rFonts w:ascii="Trebuchet MS" w:eastAsia="Times New Roman" w:hAnsi="Trebuchet MS" w:cs="Times New Roman"/>
          <w:bCs/>
          <w:color w:val="000000"/>
        </w:rPr>
        <w:t>, p</w:t>
      </w:r>
      <w:r w:rsidRPr="00836502">
        <w:rPr>
          <w:rFonts w:ascii="Trebuchet MS" w:eastAsia="Times New Roman" w:hAnsi="Trebuchet MS" w:cs="Times New Roman"/>
          <w:bCs/>
          <w:color w:val="0D0D0D"/>
        </w:rPr>
        <w:t xml:space="preserve">entru proiectele </w:t>
      </w:r>
      <w:r w:rsidR="005D68AE" w:rsidRPr="00836502">
        <w:rPr>
          <w:rFonts w:ascii="Trebuchet MS" w:eastAsia="Times New Roman" w:hAnsi="Trebuchet MS" w:cs="Times New Roman"/>
          <w:bCs/>
          <w:color w:val="0D0D0D"/>
        </w:rPr>
        <w:t>finanțate</w:t>
      </w:r>
      <w:r w:rsidRPr="00836502">
        <w:rPr>
          <w:rFonts w:ascii="Trebuchet MS" w:eastAsia="Times New Roman" w:hAnsi="Trebuchet MS" w:cs="Times New Roman"/>
          <w:bCs/>
          <w:color w:val="0D0D0D"/>
        </w:rPr>
        <w:t xml:space="preserve"> din fonduri europene în cadrul </w:t>
      </w:r>
      <w:r w:rsidR="003A133F" w:rsidRPr="00836502">
        <w:rPr>
          <w:rFonts w:ascii="Trebuchet MS" w:eastAsia="Times New Roman" w:hAnsi="Trebuchet MS" w:cs="Times New Roman"/>
          <w:bCs/>
          <w:color w:val="0D0D0D"/>
        </w:rPr>
        <w:t xml:space="preserve">Planului Național </w:t>
      </w:r>
      <w:r w:rsidRPr="00836502">
        <w:rPr>
          <w:rFonts w:ascii="Trebuchet MS" w:eastAsia="Times New Roman" w:hAnsi="Trebuchet MS" w:cs="Times New Roman"/>
          <w:bCs/>
          <w:color w:val="0D0D0D"/>
        </w:rPr>
        <w:t>de Redresare și Reziliență</w:t>
      </w:r>
      <w:r w:rsidRPr="00836502">
        <w:rPr>
          <w:rFonts w:ascii="Trebuchet MS" w:eastAsia="Times New Roman" w:hAnsi="Trebuchet MS" w:cs="Times New Roman"/>
          <w:bCs/>
          <w:color w:val="000000"/>
        </w:rPr>
        <w:t xml:space="preserve"> se comunică Ministerului Investițiilor și Proiectelor Europene de către coordonatorii de reforme și/sau investiții, defalcat pentru proiecte finanțate din asistența financiară</w:t>
      </w:r>
      <w:r w:rsidR="000A66EB" w:rsidRPr="00836502">
        <w:rPr>
          <w:rFonts w:ascii="Trebuchet MS" w:eastAsia="Times New Roman" w:hAnsi="Trebuchet MS" w:cs="Times New Roman"/>
          <w:bCs/>
          <w:color w:val="000000"/>
        </w:rPr>
        <w:t xml:space="preserve"> </w:t>
      </w:r>
      <w:r w:rsidRPr="00836502">
        <w:rPr>
          <w:rFonts w:ascii="Trebuchet MS" w:eastAsia="Times New Roman" w:hAnsi="Trebuchet MS" w:cs="Times New Roman"/>
          <w:bCs/>
          <w:color w:val="000000"/>
        </w:rPr>
        <w:t>nerambursabilă și respectiv din asistență financiară</w:t>
      </w:r>
      <w:r w:rsidR="000E38A9" w:rsidRPr="00836502">
        <w:rPr>
          <w:rFonts w:ascii="Trebuchet MS" w:eastAsia="Times New Roman" w:hAnsi="Trebuchet MS" w:cs="Times New Roman"/>
          <w:bCs/>
          <w:color w:val="000000"/>
        </w:rPr>
        <w:t xml:space="preserve"> </w:t>
      </w:r>
      <w:r w:rsidRPr="00836502">
        <w:rPr>
          <w:rFonts w:ascii="Trebuchet MS" w:eastAsia="Times New Roman" w:hAnsi="Trebuchet MS" w:cs="Times New Roman"/>
          <w:bCs/>
          <w:color w:val="000000"/>
        </w:rPr>
        <w:t xml:space="preserve">rambursabilă, pentru toți beneficiarii indiferent de modalitatea de finanțare și subordonare a acestora;  </w:t>
      </w:r>
    </w:p>
    <w:p w14:paraId="0C982734" w14:textId="77777777" w:rsidR="002F5DEB" w:rsidRPr="00836502" w:rsidRDefault="002F5DEB" w:rsidP="00836502">
      <w:pPr>
        <w:numPr>
          <w:ilvl w:val="0"/>
          <w:numId w:val="3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Termenele și documentele întocmite potrivit alin.(1) se stabilesc în normele metodologice de aplicare a prezentei ordonanțe de urgență;</w:t>
      </w:r>
    </w:p>
    <w:p w14:paraId="140F45A0" w14:textId="77777777" w:rsidR="00A079DD" w:rsidRPr="00836502" w:rsidRDefault="00A079DD" w:rsidP="00836502">
      <w:pPr>
        <w:spacing w:after="120" w:line="240" w:lineRule="auto"/>
        <w:ind w:left="66"/>
        <w:jc w:val="both"/>
        <w:rPr>
          <w:rFonts w:ascii="Trebuchet MS" w:eastAsia="Times New Roman" w:hAnsi="Trebuchet MS" w:cs="Times New Roman"/>
          <w:color w:val="000000"/>
        </w:rPr>
      </w:pPr>
    </w:p>
    <w:p w14:paraId="4424ACE3" w14:textId="36E1EB5E" w:rsidR="002F5DEB" w:rsidRPr="00836502" w:rsidRDefault="002F5DEB" w:rsidP="00836502">
      <w:pPr>
        <w:spacing w:after="120" w:line="240" w:lineRule="auto"/>
        <w:jc w:val="both"/>
        <w:rPr>
          <w:rFonts w:ascii="Trebuchet MS" w:eastAsia="Times New Roman" w:hAnsi="Trebuchet MS" w:cs="Times New Roman"/>
          <w:b/>
          <w:color w:val="000000"/>
        </w:rPr>
      </w:pPr>
      <w:r w:rsidRPr="00836502">
        <w:rPr>
          <w:rFonts w:ascii="Trebuchet MS" w:eastAsia="Times New Roman" w:hAnsi="Trebuchet MS" w:cs="Times New Roman"/>
          <w:b/>
          <w:color w:val="000000"/>
        </w:rPr>
        <w:lastRenderedPageBreak/>
        <w:t>Secțiunea 1 - Utilizarea sumelor din asistența financiară nerambursabilă</w:t>
      </w:r>
    </w:p>
    <w:p w14:paraId="4E0966BE" w14:textId="629A12A9" w:rsidR="002F5DEB" w:rsidRPr="00836502" w:rsidRDefault="002F5DEB" w:rsidP="00836502">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ART. </w:t>
      </w:r>
      <w:r w:rsidR="00A079DD" w:rsidRPr="00836502">
        <w:rPr>
          <w:rFonts w:ascii="Trebuchet MS" w:eastAsia="Times New Roman" w:hAnsi="Trebuchet MS" w:cs="Times New Roman"/>
          <w:color w:val="000000"/>
        </w:rPr>
        <w:t>18</w:t>
      </w:r>
    </w:p>
    <w:p w14:paraId="59B75E8A" w14:textId="71AA4E20" w:rsidR="002F5DEB" w:rsidRPr="00836502" w:rsidRDefault="002F5DEB" w:rsidP="000A5EFC">
      <w:pPr>
        <w:pStyle w:val="ListParagraph"/>
        <w:numPr>
          <w:ilvl w:val="0"/>
          <w:numId w:val="41"/>
        </w:numPr>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conformitate cu Decizia de punere în aplicare a Consiliului din 29 octombrie 2021 de aprobare a evaluării planului de redresare și reziliență al României și Regulamentul (UE) nr. 241/2021, </w:t>
      </w:r>
      <w:proofErr w:type="spellStart"/>
      <w:r w:rsidRPr="00836502">
        <w:rPr>
          <w:rFonts w:ascii="Trebuchet MS" w:eastAsia="Times New Roman" w:hAnsi="Trebuchet MS" w:cs="Times New Roman"/>
          <w:color w:val="000000"/>
        </w:rPr>
        <w:t>prefinanțare</w:t>
      </w:r>
      <w:r w:rsidR="003A133F" w:rsidRPr="00836502">
        <w:rPr>
          <w:rFonts w:ascii="Trebuchet MS" w:eastAsia="Times New Roman" w:hAnsi="Trebuchet MS" w:cs="Times New Roman"/>
          <w:color w:val="000000"/>
        </w:rPr>
        <w:t>a</w:t>
      </w:r>
      <w:proofErr w:type="spellEnd"/>
      <w:r w:rsidRPr="00836502">
        <w:rPr>
          <w:rFonts w:ascii="Trebuchet MS" w:eastAsia="Times New Roman" w:hAnsi="Trebuchet MS" w:cs="Times New Roman"/>
          <w:color w:val="000000"/>
        </w:rPr>
        <w:t xml:space="preserve"> în cuantum de 13% din asistența financiară nerambursabilă, </w:t>
      </w:r>
      <w:r w:rsidR="003A133F" w:rsidRPr="00836502">
        <w:rPr>
          <w:rFonts w:ascii="Trebuchet MS" w:eastAsia="Times New Roman" w:hAnsi="Trebuchet MS" w:cs="Times New Roman"/>
          <w:color w:val="000000"/>
        </w:rPr>
        <w:t xml:space="preserve">se primește de către Ministerul Finanțelor </w:t>
      </w:r>
      <w:r w:rsidRPr="00836502">
        <w:rPr>
          <w:rFonts w:ascii="Trebuchet MS" w:eastAsia="Times New Roman" w:hAnsi="Trebuchet MS" w:cs="Times New Roman"/>
          <w:color w:val="000000"/>
        </w:rPr>
        <w:t>după încheierea acordului privind contribuția financiară;</w:t>
      </w:r>
    </w:p>
    <w:p w14:paraId="6AB2B3F7" w14:textId="30E725EF" w:rsidR="002F5DEB" w:rsidRPr="00836502" w:rsidRDefault="002F5DEB" w:rsidP="00DC054B">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La nivelul sumelor estimate a fi utilizate trimestrial din asistența financiară nerambursabilă, pe baza situației centralizate de Ministerul Investițiilor și Proiectelor Europene</w:t>
      </w:r>
      <w:r w:rsidR="00DF2F5C" w:rsidRPr="00836502">
        <w:rPr>
          <w:rFonts w:ascii="Trebuchet MS" w:eastAsia="Times New Roman" w:hAnsi="Trebuchet MS" w:cs="Times New Roman"/>
          <w:color w:val="000000"/>
        </w:rPr>
        <w:t xml:space="preserve"> conform estimărilor de fonduri primite de la coordonatorii de reforme și/sau investiții prevăzute la art.17 alin. (1)</w:t>
      </w:r>
      <w:r w:rsidR="008C305E"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Ministerul </w:t>
      </w:r>
      <w:r w:rsidR="00DF2F5C" w:rsidRPr="00836502">
        <w:rPr>
          <w:rFonts w:ascii="Trebuchet MS" w:eastAsia="Times New Roman" w:hAnsi="Trebuchet MS" w:cs="Times New Roman"/>
          <w:color w:val="000000"/>
        </w:rPr>
        <w:t>Finanțelor</w:t>
      </w:r>
      <w:r w:rsidRPr="00836502">
        <w:rPr>
          <w:rFonts w:ascii="Trebuchet MS" w:eastAsia="Times New Roman" w:hAnsi="Trebuchet MS" w:cs="Times New Roman"/>
          <w:color w:val="000000"/>
        </w:rPr>
        <w:t xml:space="preserve"> efectuează schimbul valutar și </w:t>
      </w:r>
      <w:r w:rsidR="003A133F" w:rsidRPr="00836502">
        <w:rPr>
          <w:rFonts w:ascii="Trebuchet MS" w:eastAsia="Times New Roman" w:hAnsi="Trebuchet MS" w:cs="Times New Roman"/>
          <w:color w:val="000000"/>
        </w:rPr>
        <w:t xml:space="preserve">asigură cu prioritate </w:t>
      </w:r>
      <w:r w:rsidRPr="00836502">
        <w:rPr>
          <w:rFonts w:ascii="Trebuchet MS" w:eastAsia="Times New Roman" w:hAnsi="Trebuchet MS" w:cs="Times New Roman"/>
          <w:color w:val="000000"/>
        </w:rPr>
        <w:t>transferul sumelor respective  într-un cont distinct de venituri al bugetului de stat, codificat cu codul de identificare fiscală al Ministerului Finanțelor;</w:t>
      </w:r>
    </w:p>
    <w:p w14:paraId="49BCF16A" w14:textId="2EA71CA4" w:rsidR="00DF2F5C" w:rsidRPr="00836502" w:rsidRDefault="002F5DEB">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primele 15 zile lucrătoare de la finele fiecărui trimestru, Ministerul Finanțelor primește solicitările de fonduri, de la coordonatorii de reforme și/sau investiții, pentru toți beneficiarii indiferent de modalitatea de finanțare și subordonare a acestora,  în vederea distribuirii </w:t>
      </w:r>
      <w:r w:rsidR="004205D9" w:rsidRPr="00836502">
        <w:rPr>
          <w:rFonts w:ascii="Trebuchet MS" w:eastAsia="Times New Roman" w:hAnsi="Trebuchet MS" w:cs="Times New Roman"/>
          <w:color w:val="000000"/>
        </w:rPr>
        <w:t xml:space="preserve">sumelor </w:t>
      </w:r>
      <w:r w:rsidRPr="00836502">
        <w:rPr>
          <w:rFonts w:ascii="Trebuchet MS" w:eastAsia="Times New Roman" w:hAnsi="Trebuchet MS" w:cs="Times New Roman"/>
          <w:color w:val="000000"/>
        </w:rPr>
        <w:t>efectiv utilizate în trimestrul anterior aferente asistenței financiare nerambursabile, din contul distinct de venituri al bugetului de stat prevăzut la alin. (2), codificat cu codul de identificare fiscală al Ministerului Finanțelor</w:t>
      </w:r>
      <w:r w:rsidR="00DF2F5C" w:rsidRPr="00836502">
        <w:rPr>
          <w:rFonts w:ascii="Trebuchet MS" w:eastAsia="Times New Roman" w:hAnsi="Trebuchet MS" w:cs="Times New Roman"/>
          <w:color w:val="000000"/>
        </w:rPr>
        <w:t xml:space="preserve"> astfel:</w:t>
      </w:r>
    </w:p>
    <w:p w14:paraId="64AEF0C8" w14:textId="3D0BA88F" w:rsidR="002F5DEB" w:rsidRPr="00836502" w:rsidRDefault="00DF2F5C" w:rsidP="00DC054B">
      <w:p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a)</w:t>
      </w:r>
      <w:r w:rsidR="00D344D0" w:rsidRPr="00836502">
        <w:rPr>
          <w:rFonts w:ascii="Trebuchet MS" w:eastAsia="Times New Roman" w:hAnsi="Trebuchet MS" w:cs="Times New Roman"/>
          <w:color w:val="000000"/>
        </w:rPr>
        <w:t xml:space="preserve"> în cazul beneficiarilor, alții decât cei prevăzuți la art. 9 alin (1),</w:t>
      </w:r>
      <w:r w:rsidR="002F5DEB" w:rsidRPr="00836502">
        <w:rPr>
          <w:rFonts w:ascii="Trebuchet MS" w:eastAsia="Times New Roman" w:hAnsi="Trebuchet MS" w:cs="Times New Roman"/>
          <w:color w:val="000000"/>
        </w:rPr>
        <w:t xml:space="preserve"> în același cont de venituri al bugetului de stat codificat cu codul de identificare fiscală al coordonatorilor de reforme și/sau investiții/</w:t>
      </w:r>
      <w:r w:rsidR="002F5DEB" w:rsidRPr="00836502" w:rsidDel="008E0F85">
        <w:rPr>
          <w:rFonts w:ascii="Trebuchet MS" w:eastAsia="Times New Roman" w:hAnsi="Trebuchet MS" w:cs="Times New Roman"/>
          <w:color w:val="000000"/>
        </w:rPr>
        <w:t xml:space="preserve"> </w:t>
      </w:r>
      <w:r w:rsidR="002F5DEB" w:rsidRPr="00836502">
        <w:rPr>
          <w:rFonts w:ascii="Trebuchet MS" w:eastAsia="Times New Roman" w:hAnsi="Trebuchet MS" w:cs="Times New Roman"/>
          <w:color w:val="000000"/>
        </w:rPr>
        <w:t>Ministerului Cercetării, Inovării și Digitalizării în cazul ANCOM</w:t>
      </w:r>
      <w:r w:rsidR="00D344D0" w:rsidRPr="00836502">
        <w:rPr>
          <w:rFonts w:ascii="Trebuchet MS" w:eastAsia="Times New Roman" w:hAnsi="Trebuchet MS" w:cs="Times New Roman"/>
          <w:color w:val="000000"/>
        </w:rPr>
        <w:t xml:space="preserve"> </w:t>
      </w:r>
    </w:p>
    <w:p w14:paraId="175A1095" w14:textId="17FE9DDC" w:rsidR="00D344D0" w:rsidRPr="00836502" w:rsidRDefault="00D344D0" w:rsidP="00836502">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b)</w:t>
      </w:r>
      <w:r w:rsidR="008C305E"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în</w:t>
      </w:r>
      <w:r w:rsidR="008C305E" w:rsidRPr="00836502">
        <w:rPr>
          <w:rFonts w:ascii="Trebuchet MS" w:eastAsia="Times New Roman" w:hAnsi="Trebuchet MS" w:cs="Times New Roman"/>
          <w:color w:val="000000"/>
        </w:rPr>
        <w:t xml:space="preserve"> cazul beneficiarilor </w:t>
      </w:r>
      <w:r w:rsidRPr="00836502">
        <w:rPr>
          <w:rFonts w:ascii="Trebuchet MS" w:eastAsia="Times New Roman" w:hAnsi="Trebuchet MS" w:cs="Times New Roman"/>
          <w:color w:val="000000"/>
        </w:rPr>
        <w:t>finanțați</w:t>
      </w:r>
      <w:r w:rsidR="008C305E" w:rsidRPr="00836502">
        <w:rPr>
          <w:rFonts w:ascii="Trebuchet MS" w:eastAsia="Times New Roman" w:hAnsi="Trebuchet MS" w:cs="Times New Roman"/>
          <w:color w:val="000000"/>
        </w:rPr>
        <w:t xml:space="preserve"> integral din </w:t>
      </w:r>
      <w:r w:rsidR="008C305E" w:rsidRPr="00836502">
        <w:rPr>
          <w:rFonts w:ascii="Trebuchet MS" w:hAnsi="Trebuchet MS" w:cs="Times New Roman"/>
        </w:rPr>
        <w:t>bugetul asigurărilor sociale de stat sau bugetele fondurilor speciale</w:t>
      </w:r>
      <w:r w:rsidRPr="00836502">
        <w:rPr>
          <w:rFonts w:ascii="Trebuchet MS" w:hAnsi="Trebuchet MS" w:cs="Times New Roman"/>
        </w:rPr>
        <w:t xml:space="preserve">, </w:t>
      </w:r>
      <w:r w:rsidRPr="00836502">
        <w:rPr>
          <w:rFonts w:ascii="Trebuchet MS" w:eastAsia="Times New Roman" w:hAnsi="Trebuchet MS" w:cs="Times New Roman"/>
          <w:color w:val="000000"/>
        </w:rPr>
        <w:t>î</w:t>
      </w:r>
      <w:r w:rsidR="008C305E" w:rsidRPr="00836502">
        <w:rPr>
          <w:rFonts w:ascii="Trebuchet MS" w:eastAsia="Times New Roman" w:hAnsi="Trebuchet MS" w:cs="Times New Roman"/>
          <w:color w:val="000000"/>
        </w:rPr>
        <w:t xml:space="preserve">ntr-un cont distinct de venituri al bugetelor din care </w:t>
      </w:r>
      <w:r w:rsidRPr="00836502">
        <w:rPr>
          <w:rFonts w:ascii="Trebuchet MS" w:eastAsia="Times New Roman" w:hAnsi="Trebuchet MS" w:cs="Times New Roman"/>
          <w:color w:val="000000"/>
        </w:rPr>
        <w:t>aceștia</w:t>
      </w:r>
      <w:r w:rsidR="008C305E" w:rsidRPr="00836502">
        <w:rPr>
          <w:rFonts w:ascii="Trebuchet MS" w:eastAsia="Times New Roman" w:hAnsi="Trebuchet MS" w:cs="Times New Roman"/>
          <w:color w:val="000000"/>
        </w:rPr>
        <w:t xml:space="preserve"> sunt </w:t>
      </w:r>
      <w:r w:rsidRPr="00836502">
        <w:rPr>
          <w:rFonts w:ascii="Trebuchet MS" w:eastAsia="Times New Roman" w:hAnsi="Trebuchet MS" w:cs="Times New Roman"/>
          <w:color w:val="000000"/>
        </w:rPr>
        <w:t>finanțați</w:t>
      </w:r>
      <w:r w:rsidR="008C305E" w:rsidRPr="00836502">
        <w:rPr>
          <w:rFonts w:ascii="Trebuchet MS" w:eastAsia="Times New Roman" w:hAnsi="Trebuchet MS" w:cs="Times New Roman"/>
          <w:color w:val="000000"/>
        </w:rPr>
        <w:t>, codificat cu codul de identificare fiscală al coordonatorilor de reforme și/sau investiții</w:t>
      </w:r>
    </w:p>
    <w:p w14:paraId="265811A2" w14:textId="77777777" w:rsidR="002F5DEB" w:rsidRPr="00836502" w:rsidRDefault="002F5DEB" w:rsidP="00836502">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Solicitările de fonduri, centralizate de coordonatorii de reforme și/sau investiții, prevăzute la alin. (3) se transmit, spre informare și la MIPE;</w:t>
      </w:r>
    </w:p>
    <w:p w14:paraId="1BA939B0" w14:textId="3DE7E337" w:rsidR="002F5DEB" w:rsidRPr="00836502" w:rsidRDefault="002F5DEB" w:rsidP="00DC054B">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Prin excepție de la prevederile alin. (3), pentru ultimul trimestru al anului bugetar, solicitările de fonduri se trimit la Ministerul Finanțelor în primele cinci zile lucrătoare ale anului următor și se distribuie în același cont de venituri al bugetului de stat</w:t>
      </w:r>
      <w:r w:rsidR="00D344D0" w:rsidRPr="00836502">
        <w:rPr>
          <w:rFonts w:ascii="Trebuchet MS" w:eastAsia="Times New Roman" w:hAnsi="Trebuchet MS" w:cs="Times New Roman"/>
          <w:color w:val="000000"/>
        </w:rPr>
        <w:t>/</w:t>
      </w:r>
      <w:r w:rsidR="008C305E" w:rsidRPr="00836502">
        <w:rPr>
          <w:rFonts w:ascii="Trebuchet MS" w:eastAsia="Times New Roman" w:hAnsi="Trebuchet MS" w:cs="Times New Roman"/>
          <w:color w:val="000000"/>
        </w:rPr>
        <w:t xml:space="preserve"> </w:t>
      </w:r>
      <w:r w:rsidR="008C305E" w:rsidRPr="00836502">
        <w:rPr>
          <w:rFonts w:ascii="Trebuchet MS" w:hAnsi="Trebuchet MS" w:cs="Times New Roman"/>
        </w:rPr>
        <w:t>bugetului asigurărilor sociale de stat</w:t>
      </w:r>
      <w:r w:rsidR="00D344D0" w:rsidRPr="00836502">
        <w:rPr>
          <w:rFonts w:ascii="Trebuchet MS" w:hAnsi="Trebuchet MS" w:cs="Times New Roman"/>
        </w:rPr>
        <w:t>/</w:t>
      </w:r>
      <w:r w:rsidR="008C305E" w:rsidRPr="00836502">
        <w:rPr>
          <w:rFonts w:ascii="Trebuchet MS" w:hAnsi="Trebuchet MS" w:cs="Times New Roman"/>
        </w:rPr>
        <w:t xml:space="preserve">bugetelor fondurilor speciale, </w:t>
      </w:r>
      <w:r w:rsidR="00D344D0" w:rsidRPr="00836502">
        <w:rPr>
          <w:rFonts w:ascii="Trebuchet MS" w:hAnsi="Trebuchet MS" w:cs="Times New Roman"/>
        </w:rPr>
        <w:t>după</w:t>
      </w:r>
      <w:r w:rsidR="008C305E" w:rsidRPr="00836502">
        <w:rPr>
          <w:rFonts w:ascii="Trebuchet MS" w:hAnsi="Trebuchet MS" w:cs="Times New Roman"/>
        </w:rPr>
        <w:t xml:space="preserve"> caz,</w:t>
      </w:r>
      <w:r w:rsidR="008C305E"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codificat cu codul de identificare fiscală al  coordonatorilor de reforme și/sau investiții/</w:t>
      </w:r>
      <w:r w:rsidRPr="00836502" w:rsidDel="008E0F85">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Ministerului Cercetării, Inovării și Digitalizării în cazul ANCOM, până în data de 12 a primei luni a anului următor, cu data de 31 decembrie a anului de referință;</w:t>
      </w:r>
    </w:p>
    <w:p w14:paraId="4616D381" w14:textId="5C7C145C" w:rsidR="002F5DEB" w:rsidRPr="00836502" w:rsidRDefault="002F5DEB" w:rsidP="00DC054B">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Eventualele sume rămase nedistribuite în urma operațiunii de la alin. (5) la finele anului bugetar în contul de venituri al bugetului de stat prevăzut la alin. (2), codificat cu codul de identificare fiscală al Ministerului Finanțelor, se transferă de către Ministerul Finanțelor într-un cont de disponibil distinct deschis pe numele acestuia la Trezoreria Statului, cu data de 31 decembrie a anului de referință. Sumele astfel transferate se virează în contul de venituri al bugetului de stat prevăzut la alin.(2) pe baza estimărilor primite potrivit art. </w:t>
      </w:r>
      <w:r w:rsidR="00A079DD" w:rsidRPr="00836502">
        <w:rPr>
          <w:rFonts w:ascii="Trebuchet MS" w:eastAsia="Times New Roman" w:hAnsi="Trebuchet MS" w:cs="Times New Roman"/>
          <w:color w:val="000000"/>
        </w:rPr>
        <w:t>17</w:t>
      </w:r>
      <w:r w:rsidRPr="00836502">
        <w:rPr>
          <w:rFonts w:ascii="Trebuchet MS" w:eastAsia="Times New Roman" w:hAnsi="Trebuchet MS" w:cs="Times New Roman"/>
          <w:color w:val="000000"/>
        </w:rPr>
        <w:t xml:space="preserve"> alin. (1) aferente primului trimestru al anului în curs;</w:t>
      </w:r>
    </w:p>
    <w:p w14:paraId="74BCC909" w14:textId="4C459FE5" w:rsidR="002F5DEB" w:rsidRPr="00836502" w:rsidRDefault="002F5DEB" w:rsidP="00836502">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În cazul în care solicitările de fonduri se transmit după termenul menționat pentru efectuarea transferului, sumele aferente trimestrului IV al anului anterior se vor transfera de către Ministerul Finanțelor în primul trimestru al anului curent, în conturile corespunzătoare de venituri bugetare, prevăzute la alin. (5).</w:t>
      </w:r>
    </w:p>
    <w:p w14:paraId="6BB1649F" w14:textId="08775CA9" w:rsidR="000752F7" w:rsidRPr="00836502" w:rsidRDefault="000752F7" w:rsidP="000A5EFC">
      <w:pPr>
        <w:numPr>
          <w:ilvl w:val="0"/>
          <w:numId w:val="41"/>
        </w:numPr>
        <w:pBdr>
          <w:top w:val="nil"/>
          <w:left w:val="nil"/>
          <w:bottom w:val="nil"/>
          <w:right w:val="nil"/>
          <w:between w:val="nil"/>
        </w:pBd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52 punctul (10</w:t>
      </w:r>
      <w:r w:rsidRPr="00836502">
        <w:rPr>
          <w:rFonts w:ascii="Trebuchet MS" w:eastAsia="Times New Roman" w:hAnsi="Trebuchet MS" w:cs="Times New Roman"/>
          <w:color w:val="000000"/>
          <w:vertAlign w:val="superscript"/>
        </w:rPr>
        <w:t>1</w:t>
      </w:r>
      <w:r w:rsidRPr="00836502">
        <w:rPr>
          <w:rFonts w:ascii="Trebuchet MS" w:eastAsia="Times New Roman" w:hAnsi="Trebuchet MS" w:cs="Times New Roman"/>
          <w:color w:val="000000"/>
        </w:rPr>
        <w:t xml:space="preserve">) din Legea 500/2002 privind </w:t>
      </w:r>
      <w:r w:rsidR="001B15FB" w:rsidRPr="00836502">
        <w:rPr>
          <w:rFonts w:ascii="Trebuchet MS" w:eastAsia="Times New Roman" w:hAnsi="Trebuchet MS" w:cs="Times New Roman"/>
          <w:color w:val="000000"/>
        </w:rPr>
        <w:t>finanțele</w:t>
      </w:r>
      <w:r w:rsidRPr="00836502">
        <w:rPr>
          <w:rFonts w:ascii="Trebuchet MS" w:eastAsia="Times New Roman" w:hAnsi="Trebuchet MS" w:cs="Times New Roman"/>
          <w:color w:val="000000"/>
        </w:rPr>
        <w:t xml:space="preserve"> publice, cu </w:t>
      </w:r>
      <w:r w:rsidR="001B15FB" w:rsidRPr="00836502">
        <w:rPr>
          <w:rFonts w:ascii="Trebuchet MS" w:eastAsia="Times New Roman" w:hAnsi="Trebuchet MS" w:cs="Times New Roman"/>
          <w:color w:val="000000"/>
        </w:rPr>
        <w:t>modificările</w:t>
      </w:r>
      <w:r w:rsidRPr="00836502">
        <w:rPr>
          <w:rFonts w:ascii="Trebuchet MS" w:eastAsia="Times New Roman" w:hAnsi="Trebuchet MS" w:cs="Times New Roman"/>
          <w:color w:val="000000"/>
        </w:rPr>
        <w:t xml:space="preserve"> si </w:t>
      </w:r>
      <w:r w:rsidR="001B15FB" w:rsidRPr="00836502">
        <w:rPr>
          <w:rFonts w:ascii="Trebuchet MS" w:eastAsia="Times New Roman" w:hAnsi="Trebuchet MS" w:cs="Times New Roman"/>
          <w:color w:val="000000"/>
        </w:rPr>
        <w:t>completările</w:t>
      </w:r>
      <w:r w:rsidRPr="00836502">
        <w:rPr>
          <w:rFonts w:ascii="Trebuchet MS" w:eastAsia="Times New Roman" w:hAnsi="Trebuchet MS" w:cs="Times New Roman"/>
          <w:color w:val="000000"/>
        </w:rPr>
        <w:t xml:space="preserve"> ulterioare, se modifica </w:t>
      </w:r>
      <w:r w:rsidR="001B15FB" w:rsidRPr="00836502">
        <w:rPr>
          <w:rFonts w:ascii="Trebuchet MS" w:eastAsia="Times New Roman" w:hAnsi="Trebuchet MS" w:cs="Times New Roman"/>
          <w:color w:val="000000"/>
        </w:rPr>
        <w:t>după</w:t>
      </w:r>
      <w:r w:rsidRPr="00836502">
        <w:rPr>
          <w:rFonts w:ascii="Trebuchet MS" w:eastAsia="Times New Roman" w:hAnsi="Trebuchet MS" w:cs="Times New Roman"/>
          <w:color w:val="000000"/>
        </w:rPr>
        <w:t xml:space="preserve"> cum </w:t>
      </w:r>
      <w:r w:rsidR="001B15FB" w:rsidRPr="00836502">
        <w:rPr>
          <w:rFonts w:ascii="Trebuchet MS" w:eastAsia="Times New Roman" w:hAnsi="Trebuchet MS" w:cs="Times New Roman"/>
          <w:color w:val="000000"/>
        </w:rPr>
        <w:t>urmează</w:t>
      </w:r>
      <w:r w:rsidRPr="00836502">
        <w:rPr>
          <w:rFonts w:ascii="Trebuchet MS" w:eastAsia="Times New Roman" w:hAnsi="Trebuchet MS" w:cs="Times New Roman"/>
          <w:color w:val="000000"/>
        </w:rPr>
        <w:t>:</w:t>
      </w:r>
      <w:r w:rsidR="00087B6D"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Sumele reprezentând </w:t>
      </w:r>
      <w:r w:rsidR="001B15FB" w:rsidRPr="00836502">
        <w:rPr>
          <w:rFonts w:ascii="Trebuchet MS" w:eastAsia="Times New Roman" w:hAnsi="Trebuchet MS" w:cs="Times New Roman"/>
          <w:color w:val="000000"/>
        </w:rPr>
        <w:t>plăți</w:t>
      </w:r>
      <w:r w:rsidRPr="00836502">
        <w:rPr>
          <w:rFonts w:ascii="Trebuchet MS" w:eastAsia="Times New Roman" w:hAnsi="Trebuchet MS" w:cs="Times New Roman"/>
          <w:color w:val="000000"/>
        </w:rPr>
        <w:t xml:space="preserve"> în avans pentru implementarea proiectelor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w:t>
      </w:r>
      <w:r w:rsidR="001B15FB" w:rsidRPr="00836502">
        <w:rPr>
          <w:rFonts w:ascii="Trebuchet MS" w:eastAsia="Times New Roman" w:hAnsi="Trebuchet MS" w:cs="Times New Roman"/>
          <w:color w:val="000000"/>
        </w:rPr>
        <w:t>acțiunilor</w:t>
      </w:r>
      <w:r w:rsidRPr="00836502">
        <w:rPr>
          <w:rFonts w:ascii="Trebuchet MS" w:eastAsia="Times New Roman" w:hAnsi="Trebuchet MS" w:cs="Times New Roman"/>
          <w:color w:val="000000"/>
        </w:rPr>
        <w:t xml:space="preserve"> </w:t>
      </w:r>
      <w:r w:rsidR="001B15FB" w:rsidRPr="00836502">
        <w:rPr>
          <w:rFonts w:ascii="Trebuchet MS" w:eastAsia="Times New Roman" w:hAnsi="Trebuchet MS" w:cs="Times New Roman"/>
          <w:color w:val="000000"/>
        </w:rPr>
        <w:t>finanțate</w:t>
      </w:r>
      <w:r w:rsidRPr="00836502">
        <w:rPr>
          <w:rFonts w:ascii="Trebuchet MS" w:eastAsia="Times New Roman" w:hAnsi="Trebuchet MS" w:cs="Times New Roman"/>
          <w:color w:val="000000"/>
        </w:rPr>
        <w:t xml:space="preserve"> din PNRR pot fi justificate prin bunuri livrate, lucrări executate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servicii prestate până la termenul stabilit pentru </w:t>
      </w:r>
      <w:r w:rsidRPr="00836502">
        <w:rPr>
          <w:rFonts w:ascii="Trebuchet MS" w:eastAsia="Times New Roman" w:hAnsi="Trebuchet MS" w:cs="Times New Roman"/>
          <w:color w:val="000000"/>
        </w:rPr>
        <w:lastRenderedPageBreak/>
        <w:t xml:space="preserve">plata finală conform contractelor încheiate, cu respectarea eventualelor prevederi specifice din contracte/decizii/ordine de </w:t>
      </w:r>
      <w:r w:rsidR="001B15FB" w:rsidRPr="00836502">
        <w:rPr>
          <w:rFonts w:ascii="Trebuchet MS" w:eastAsia="Times New Roman" w:hAnsi="Trebuchet MS" w:cs="Times New Roman"/>
          <w:color w:val="000000"/>
        </w:rPr>
        <w:t>finanțare</w:t>
      </w:r>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după caz, memorandumuri/acorduri de împrumut</w:t>
      </w:r>
      <w:r w:rsidR="0035393A"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w:t>
      </w:r>
    </w:p>
    <w:p w14:paraId="4C716694" w14:textId="77777777" w:rsidR="00D57712" w:rsidRPr="00836502" w:rsidRDefault="006E2250" w:rsidP="00D57712">
      <w:pPr>
        <w:numPr>
          <w:ilvl w:val="0"/>
          <w:numId w:val="41"/>
        </w:numPr>
        <w:pBdr>
          <w:top w:val="nil"/>
          <w:left w:val="nil"/>
          <w:bottom w:val="nil"/>
          <w:right w:val="nil"/>
          <w:between w:val="nil"/>
        </w:pBdr>
        <w:spacing w:after="120" w:line="240" w:lineRule="auto"/>
        <w:ind w:left="450"/>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La atingerea jaloanelor și a țintelor </w:t>
      </w:r>
      <w:r w:rsidR="00D57712" w:rsidRPr="00836502">
        <w:rPr>
          <w:rFonts w:ascii="Trebuchet MS" w:eastAsia="Times New Roman" w:hAnsi="Trebuchet MS" w:cs="Times New Roman"/>
          <w:color w:val="000000"/>
        </w:rPr>
        <w:t>stabilite prin</w:t>
      </w:r>
      <w:r w:rsidRPr="00836502">
        <w:rPr>
          <w:rFonts w:ascii="Trebuchet MS" w:eastAsia="Times New Roman" w:hAnsi="Trebuchet MS" w:cs="Times New Roman"/>
          <w:color w:val="000000"/>
        </w:rPr>
        <w:t xml:space="preserve"> Decizia de punere în aplicare a Consiliului din 29 octombrie 2021 de aprobare a evaluării planului de redresare și reziliență al României, MIPE transmite Comisiei bianual câte o cerere de plată a contribuției financiare și, după caz, a împrumutului. </w:t>
      </w:r>
    </w:p>
    <w:p w14:paraId="1C997FB9" w14:textId="7C851721" w:rsidR="00D57712" w:rsidRPr="00836502" w:rsidRDefault="006E2250" w:rsidP="00D57712">
      <w:pPr>
        <w:numPr>
          <w:ilvl w:val="0"/>
          <w:numId w:val="41"/>
        </w:numPr>
        <w:pBdr>
          <w:top w:val="nil"/>
          <w:left w:val="nil"/>
          <w:bottom w:val="nil"/>
          <w:right w:val="nil"/>
          <w:between w:val="nil"/>
        </w:pBdr>
        <w:spacing w:after="120" w:line="240" w:lineRule="auto"/>
        <w:ind w:left="450"/>
        <w:jc w:val="both"/>
        <w:rPr>
          <w:rFonts w:ascii="Trebuchet MS" w:eastAsia="Times New Roman" w:hAnsi="Trebuchet MS" w:cs="Times New Roman"/>
          <w:color w:val="000000"/>
        </w:rPr>
      </w:pPr>
      <w:r w:rsidRPr="00836502">
        <w:rPr>
          <w:rFonts w:ascii="Trebuchet MS" w:eastAsia="Times New Roman" w:hAnsi="Trebuchet MS" w:cs="Times New Roman"/>
          <w:color w:val="000000"/>
        </w:rPr>
        <w:t>MIPE verifică îndeplinirea reformelor</w:t>
      </w:r>
      <w:r w:rsidR="00D57712" w:rsidRPr="00836502">
        <w:rPr>
          <w:rFonts w:ascii="Trebuchet MS" w:eastAsia="Times New Roman" w:hAnsi="Trebuchet MS" w:cs="Times New Roman"/>
          <w:color w:val="000000"/>
        </w:rPr>
        <w:t xml:space="preserve"> și/sau investițiilor asumate</w:t>
      </w:r>
      <w:r w:rsidRPr="00836502">
        <w:rPr>
          <w:rFonts w:ascii="Trebuchet MS" w:eastAsia="Times New Roman" w:hAnsi="Trebuchet MS" w:cs="Times New Roman"/>
          <w:color w:val="000000"/>
        </w:rPr>
        <w:t xml:space="preserve">, respectiv dacă sunt îndepliniți toți indicatorii, sau dacă sunt îndepliniți indicatorii parțial, </w:t>
      </w:r>
      <w:r w:rsidR="00CE0218" w:rsidRPr="00836502">
        <w:rPr>
          <w:rFonts w:ascii="Trebuchet MS" w:eastAsia="Times New Roman" w:hAnsi="Trebuchet MS" w:cs="Times New Roman"/>
          <w:color w:val="000000"/>
        </w:rPr>
        <w:t xml:space="preserve">cu afectarea sau neafectarea </w:t>
      </w:r>
      <w:r w:rsidRPr="00836502">
        <w:rPr>
          <w:rFonts w:ascii="Trebuchet MS" w:eastAsia="Times New Roman" w:hAnsi="Trebuchet MS" w:cs="Times New Roman"/>
          <w:color w:val="000000"/>
        </w:rPr>
        <w:t>funcționalit</w:t>
      </w:r>
      <w:r w:rsidR="00CE0218" w:rsidRPr="00836502">
        <w:rPr>
          <w:rFonts w:ascii="Trebuchet MS" w:eastAsia="Times New Roman" w:hAnsi="Trebuchet MS" w:cs="Times New Roman"/>
          <w:color w:val="000000"/>
        </w:rPr>
        <w:t>ății</w:t>
      </w:r>
      <w:r w:rsidRPr="00836502">
        <w:rPr>
          <w:rFonts w:ascii="Trebuchet MS" w:eastAsia="Times New Roman" w:hAnsi="Trebuchet MS" w:cs="Times New Roman"/>
          <w:color w:val="000000"/>
        </w:rPr>
        <w:t xml:space="preserve"> reformei.</w:t>
      </w:r>
    </w:p>
    <w:p w14:paraId="23A0E120" w14:textId="10AB744E" w:rsidR="006E2250" w:rsidRPr="00836502" w:rsidRDefault="006E2250" w:rsidP="00836502">
      <w:pPr>
        <w:numPr>
          <w:ilvl w:val="0"/>
          <w:numId w:val="41"/>
        </w:numPr>
        <w:pBdr>
          <w:top w:val="nil"/>
          <w:left w:val="nil"/>
          <w:bottom w:val="nil"/>
          <w:right w:val="nil"/>
          <w:between w:val="nil"/>
        </w:pBdr>
        <w:spacing w:after="120" w:line="240" w:lineRule="auto"/>
        <w:ind w:left="450"/>
        <w:jc w:val="both"/>
        <w:rPr>
          <w:rFonts w:ascii="Trebuchet MS" w:eastAsia="Times New Roman" w:hAnsi="Trebuchet MS" w:cs="Times New Roman"/>
          <w:color w:val="000000"/>
        </w:rPr>
      </w:pPr>
      <w:r w:rsidRPr="00836502">
        <w:rPr>
          <w:rFonts w:ascii="Trebuchet MS" w:eastAsia="Times New Roman" w:hAnsi="Trebuchet MS" w:cs="Times New Roman"/>
          <w:color w:val="000000"/>
        </w:rPr>
        <w:t>Fiecare cerere de plată este însoțită de:</w:t>
      </w:r>
    </w:p>
    <w:p w14:paraId="01957315" w14:textId="1E01D636" w:rsidR="00D57712" w:rsidRPr="00836502" w:rsidRDefault="00B858F4" w:rsidP="00D57712">
      <w:pPr>
        <w:pStyle w:val="ListParagraph"/>
        <w:numPr>
          <w:ilvl w:val="0"/>
          <w:numId w:val="45"/>
        </w:numPr>
        <w:pBdr>
          <w:top w:val="nil"/>
          <w:left w:val="nil"/>
          <w:bottom w:val="nil"/>
          <w:right w:val="nil"/>
          <w:between w:val="nil"/>
        </w:pBd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o </w:t>
      </w:r>
      <w:r w:rsidR="006E2250" w:rsidRPr="00836502">
        <w:rPr>
          <w:rFonts w:ascii="Trebuchet MS" w:eastAsia="Times New Roman" w:hAnsi="Trebuchet MS" w:cs="Times New Roman"/>
          <w:color w:val="000000"/>
        </w:rPr>
        <w:t xml:space="preserve">declarație de management prin care se oferă asigurări că fondurile au fost utilizate pentru scopul propus, că informațiile transmise împreună cu cererea de plată sunt complete și precise, și că sistemele de control aplicate asigură </w:t>
      </w:r>
      <w:r w:rsidRPr="00836502">
        <w:rPr>
          <w:rFonts w:ascii="Trebuchet MS" w:eastAsia="Times New Roman" w:hAnsi="Trebuchet MS" w:cs="Times New Roman"/>
          <w:color w:val="000000"/>
        </w:rPr>
        <w:t>garanțiile</w:t>
      </w:r>
      <w:r w:rsidR="006E2250" w:rsidRPr="00836502">
        <w:rPr>
          <w:rFonts w:ascii="Trebuchet MS" w:eastAsia="Times New Roman" w:hAnsi="Trebuchet MS" w:cs="Times New Roman"/>
          <w:color w:val="000000"/>
        </w:rPr>
        <w:t xml:space="preserve"> necesare că fondurile au fost gestionate în conformitate cu toate regulile aplicabile, în special normele privind prevenirea conflictelor de interese, fraudă, corupție și dublă finanțare</w:t>
      </w:r>
      <w:r w:rsidR="007B08C7" w:rsidRPr="00836502">
        <w:rPr>
          <w:rFonts w:ascii="Trebuchet MS" w:eastAsia="Times New Roman" w:hAnsi="Trebuchet MS" w:cs="Times New Roman"/>
          <w:color w:val="000000"/>
        </w:rPr>
        <w:t xml:space="preserve">, din cadrul </w:t>
      </w:r>
      <w:r w:rsidR="006E2250" w:rsidRPr="00836502">
        <w:rPr>
          <w:rFonts w:ascii="Trebuchet MS" w:eastAsia="Times New Roman" w:hAnsi="Trebuchet MS" w:cs="Times New Roman"/>
          <w:color w:val="000000"/>
        </w:rPr>
        <w:t>mecanism</w:t>
      </w:r>
      <w:r w:rsidR="007B08C7" w:rsidRPr="00836502">
        <w:rPr>
          <w:rFonts w:ascii="Trebuchet MS" w:eastAsia="Times New Roman" w:hAnsi="Trebuchet MS" w:cs="Times New Roman"/>
          <w:color w:val="000000"/>
        </w:rPr>
        <w:t>ului</w:t>
      </w:r>
      <w:r w:rsidR="006E2250" w:rsidRPr="00836502">
        <w:rPr>
          <w:rFonts w:ascii="Trebuchet MS" w:eastAsia="Times New Roman" w:hAnsi="Trebuchet MS" w:cs="Times New Roman"/>
          <w:color w:val="000000"/>
        </w:rPr>
        <w:t xml:space="preserve"> și din </w:t>
      </w:r>
      <w:r w:rsidR="007B08C7" w:rsidRPr="00836502">
        <w:rPr>
          <w:rFonts w:ascii="Trebuchet MS" w:eastAsia="Times New Roman" w:hAnsi="Trebuchet MS" w:cs="Times New Roman"/>
          <w:color w:val="000000"/>
        </w:rPr>
        <w:t xml:space="preserve">cadrul </w:t>
      </w:r>
      <w:r w:rsidR="006E2250" w:rsidRPr="00836502">
        <w:rPr>
          <w:rFonts w:ascii="Trebuchet MS" w:eastAsia="Times New Roman" w:hAnsi="Trebuchet MS" w:cs="Times New Roman"/>
          <w:color w:val="000000"/>
        </w:rPr>
        <w:t>alt</w:t>
      </w:r>
      <w:r w:rsidR="007B08C7" w:rsidRPr="00836502">
        <w:rPr>
          <w:rFonts w:ascii="Trebuchet MS" w:eastAsia="Times New Roman" w:hAnsi="Trebuchet MS" w:cs="Times New Roman"/>
          <w:color w:val="000000"/>
        </w:rPr>
        <w:t>or</w:t>
      </w:r>
      <w:r w:rsidR="006E2250" w:rsidRPr="00836502">
        <w:rPr>
          <w:rFonts w:ascii="Trebuchet MS" w:eastAsia="Times New Roman" w:hAnsi="Trebuchet MS" w:cs="Times New Roman"/>
          <w:color w:val="000000"/>
        </w:rPr>
        <w:t xml:space="preserve"> programe ale Uniunii, în conformitate cu principiul bunei gestiuni financiare; </w:t>
      </w:r>
    </w:p>
    <w:p w14:paraId="7C50ECAC" w14:textId="3E0BDFD0" w:rsidR="006E2250" w:rsidRPr="00836502" w:rsidRDefault="00E423BB" w:rsidP="00836502">
      <w:pPr>
        <w:pStyle w:val="ListParagraph"/>
        <w:numPr>
          <w:ilvl w:val="0"/>
          <w:numId w:val="45"/>
        </w:numPr>
        <w:pBdr>
          <w:top w:val="nil"/>
          <w:left w:val="nil"/>
          <w:bottom w:val="nil"/>
          <w:right w:val="nil"/>
          <w:between w:val="nil"/>
        </w:pBdr>
        <w:tabs>
          <w:tab w:val="left" w:pos="540"/>
        </w:tabs>
        <w:spacing w:after="120" w:line="240" w:lineRule="auto"/>
        <w:ind w:left="630"/>
        <w:jc w:val="both"/>
        <w:rPr>
          <w:rFonts w:ascii="Trebuchet MS" w:eastAsia="Times New Roman" w:hAnsi="Trebuchet MS" w:cs="Times New Roman"/>
          <w:color w:val="000000"/>
        </w:rPr>
      </w:pPr>
      <w:r w:rsidRPr="00836502">
        <w:rPr>
          <w:rFonts w:ascii="Trebuchet MS" w:eastAsia="Times New Roman" w:hAnsi="Trebuchet MS" w:cs="Times New Roman"/>
          <w:color w:val="000000"/>
        </w:rPr>
        <w:t>u</w:t>
      </w:r>
      <w:r w:rsidR="006E2250" w:rsidRPr="00836502">
        <w:rPr>
          <w:rFonts w:ascii="Trebuchet MS" w:eastAsia="Times New Roman" w:hAnsi="Trebuchet MS" w:cs="Times New Roman"/>
          <w:color w:val="000000"/>
        </w:rPr>
        <w:t>n rezumat al auditurilor efectuate, inclusiv vulnerabilitățile identificate și orice măsuri corective luate</w:t>
      </w:r>
      <w:r w:rsidRPr="00836502">
        <w:rPr>
          <w:rFonts w:ascii="Trebuchet MS" w:eastAsia="Times New Roman" w:hAnsi="Trebuchet MS" w:cs="Times New Roman"/>
          <w:color w:val="000000"/>
        </w:rPr>
        <w:t>.</w:t>
      </w:r>
      <w:r w:rsidR="006E2250" w:rsidRPr="00836502">
        <w:rPr>
          <w:rFonts w:ascii="Trebuchet MS" w:eastAsia="Times New Roman" w:hAnsi="Trebuchet MS" w:cs="Times New Roman"/>
          <w:color w:val="000000"/>
        </w:rPr>
        <w:t xml:space="preserve"> </w:t>
      </w:r>
    </w:p>
    <w:p w14:paraId="716A0B99" w14:textId="77777777" w:rsidR="000752F7" w:rsidRPr="00836502" w:rsidRDefault="000752F7" w:rsidP="00836502">
      <w:pPr>
        <w:spacing w:after="120" w:line="240" w:lineRule="auto"/>
        <w:ind w:left="426"/>
        <w:jc w:val="both"/>
        <w:rPr>
          <w:rFonts w:ascii="Trebuchet MS" w:hAnsi="Trebuchet MS"/>
          <w:b/>
          <w:color w:val="000000"/>
        </w:rPr>
      </w:pPr>
    </w:p>
    <w:p w14:paraId="097961EC" w14:textId="77777777" w:rsidR="002F5DEB" w:rsidRPr="00836502" w:rsidRDefault="002F5DEB" w:rsidP="002F5DEB">
      <w:pPr>
        <w:spacing w:after="120" w:line="240" w:lineRule="auto"/>
        <w:jc w:val="both"/>
        <w:rPr>
          <w:rFonts w:ascii="Trebuchet MS" w:eastAsia="Times New Roman" w:hAnsi="Trebuchet MS" w:cs="Times New Roman"/>
        </w:rPr>
      </w:pPr>
    </w:p>
    <w:p w14:paraId="10AE53C2" w14:textId="77777777" w:rsidR="002F5DEB" w:rsidRPr="00836502" w:rsidRDefault="002F5DEB" w:rsidP="002F5DEB">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Secțiunea 2 - Utilizarea sumelor din împrumut </w:t>
      </w:r>
    </w:p>
    <w:p w14:paraId="0ACFF5B9" w14:textId="17533934" w:rsidR="002F5DEB" w:rsidRPr="00836502" w:rsidRDefault="002F5DEB" w:rsidP="002F5DEB">
      <w:pPr>
        <w:autoSpaceDE w:val="0"/>
        <w:autoSpaceDN w:val="0"/>
        <w:adjustRightInd w:val="0"/>
        <w:spacing w:after="120" w:line="240" w:lineRule="auto"/>
        <w:jc w:val="both"/>
        <w:rPr>
          <w:rFonts w:ascii="Trebuchet MS" w:hAnsi="Trebuchet MS"/>
          <w:color w:val="000000" w:themeColor="text1"/>
        </w:rPr>
      </w:pPr>
      <w:r w:rsidRPr="00836502">
        <w:rPr>
          <w:rFonts w:ascii="Trebuchet MS" w:hAnsi="Trebuchet MS"/>
          <w:color w:val="000000" w:themeColor="text1"/>
        </w:rPr>
        <w:t xml:space="preserve">ART. </w:t>
      </w:r>
      <w:r w:rsidR="00A079DD" w:rsidRPr="00836502">
        <w:rPr>
          <w:rFonts w:ascii="Trebuchet MS" w:hAnsi="Trebuchet MS"/>
          <w:color w:val="000000" w:themeColor="text1"/>
        </w:rPr>
        <w:t>19</w:t>
      </w:r>
    </w:p>
    <w:p w14:paraId="67126F2E" w14:textId="77777777" w:rsidR="002F5DEB" w:rsidRPr="00836502" w:rsidRDefault="002F5DEB" w:rsidP="00836502">
      <w:pPr>
        <w:numPr>
          <w:ilvl w:val="0"/>
          <w:numId w:val="39"/>
        </w:numPr>
        <w:spacing w:after="120" w:line="240" w:lineRule="auto"/>
        <w:ind w:left="450" w:hanging="540"/>
        <w:jc w:val="both"/>
        <w:rPr>
          <w:rFonts w:ascii="Trebuchet MS" w:hAnsi="Trebuchet MS" w:cs="Times New Roman"/>
          <w:color w:val="000000" w:themeColor="text1"/>
        </w:rPr>
      </w:pPr>
      <w:r w:rsidRPr="00836502">
        <w:rPr>
          <w:rFonts w:ascii="Trebuchet MS" w:eastAsia="Times New Roman" w:hAnsi="Trebuchet MS" w:cs="Times New Roman"/>
          <w:color w:val="000000"/>
        </w:rPr>
        <w:t>Tragerea</w:t>
      </w:r>
      <w:r w:rsidRPr="00836502">
        <w:rPr>
          <w:rFonts w:ascii="Trebuchet MS" w:hAnsi="Trebuchet MS"/>
          <w:color w:val="000000" w:themeColor="text1"/>
        </w:rPr>
        <w:t xml:space="preserve"> sumelor în cadrul împrumutului</w:t>
      </w:r>
      <w:r w:rsidRPr="00836502">
        <w:rPr>
          <w:rFonts w:ascii="Trebuchet MS" w:hAnsi="Trebuchet MS" w:cs="Times New Roman"/>
          <w:color w:val="000000" w:themeColor="text1"/>
        </w:rPr>
        <w:t xml:space="preserve"> se efectuează de către Ministerul Finanțelor, conform </w:t>
      </w:r>
      <w:r w:rsidRPr="00836502">
        <w:rPr>
          <w:rFonts w:ascii="Trebuchet MS" w:hAnsi="Trebuchet MS" w:cs="Times New Roman"/>
          <w:color w:val="000000"/>
        </w:rPr>
        <w:t>Regulamentului (</w:t>
      </w:r>
      <w:r w:rsidRPr="00836502">
        <w:rPr>
          <w:rFonts w:ascii="Trebuchet MS" w:hAnsi="Trebuchet MS"/>
          <w:color w:val="000000"/>
        </w:rPr>
        <w:t xml:space="preserve">UE) nr. 241/2021, </w:t>
      </w:r>
      <w:r w:rsidRPr="00836502">
        <w:rPr>
          <w:rFonts w:ascii="Trebuchet MS" w:hAnsi="Trebuchet MS" w:cs="Times New Roman"/>
        </w:rPr>
        <w:t xml:space="preserve">Deciziei de punere în aplicare a Consiliului din 29 octombrie 2021 de aprobare a evaluării planului de redresare și reziliență al României </w:t>
      </w:r>
      <w:r w:rsidRPr="00836502">
        <w:rPr>
          <w:rFonts w:ascii="Trebuchet MS" w:hAnsi="Trebuchet MS"/>
          <w:color w:val="000000"/>
        </w:rPr>
        <w:t xml:space="preserve">și </w:t>
      </w:r>
      <w:r w:rsidRPr="00836502">
        <w:rPr>
          <w:rFonts w:ascii="Trebuchet MS" w:hAnsi="Trebuchet MS" w:cs="Times New Roman"/>
          <w:color w:val="000000" w:themeColor="text1"/>
        </w:rPr>
        <w:t xml:space="preserve">astfel cum se stabilește prin  acordul de împrumut. </w:t>
      </w:r>
    </w:p>
    <w:p w14:paraId="494021A9" w14:textId="77777777" w:rsidR="002F5DEB" w:rsidRPr="00836502" w:rsidRDefault="002F5DEB" w:rsidP="00836502">
      <w:pPr>
        <w:numPr>
          <w:ilvl w:val="0"/>
          <w:numId w:val="39"/>
        </w:numPr>
        <w:spacing w:after="120" w:line="240" w:lineRule="auto"/>
        <w:ind w:left="450" w:hanging="540"/>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conformitate cu Decizia de punere în aplicare a Consiliului din 29 octombrie 2021 de aprobare a evaluării planului de redresare și reziliență al României și Regulamentul (UE) nr. 241/2021, Ministerul Finanțelor primește o </w:t>
      </w:r>
      <w:proofErr w:type="spellStart"/>
      <w:r w:rsidRPr="00836502">
        <w:rPr>
          <w:rFonts w:ascii="Trebuchet MS" w:eastAsia="Times New Roman" w:hAnsi="Trebuchet MS" w:cs="Times New Roman"/>
          <w:color w:val="000000"/>
        </w:rPr>
        <w:t>prefinanțare</w:t>
      </w:r>
      <w:proofErr w:type="spellEnd"/>
      <w:r w:rsidRPr="00836502">
        <w:rPr>
          <w:rFonts w:ascii="Trebuchet MS" w:eastAsia="Times New Roman" w:hAnsi="Trebuchet MS" w:cs="Times New Roman"/>
          <w:color w:val="000000"/>
        </w:rPr>
        <w:t xml:space="preserve"> în cuantum de 13% din împrumut, după intrarea în vigoare a acordului de împrumut;</w:t>
      </w:r>
    </w:p>
    <w:p w14:paraId="3C582417" w14:textId="77777777" w:rsidR="002F5DEB" w:rsidRPr="00836502" w:rsidRDefault="002F5DEB" w:rsidP="00836502">
      <w:pPr>
        <w:numPr>
          <w:ilvl w:val="0"/>
          <w:numId w:val="39"/>
        </w:numPr>
        <w:spacing w:after="120" w:line="240" w:lineRule="auto"/>
        <w:ind w:left="450" w:hanging="540"/>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Cu sumele disponibilizate de Comisia Europeană, potrivit alin.  (1) și (2)  se alimentează contul în valută al Ministerului Finanțelor deschis la Banca </w:t>
      </w:r>
      <w:proofErr w:type="spellStart"/>
      <w:r w:rsidRPr="00836502">
        <w:rPr>
          <w:rFonts w:ascii="Trebuchet MS" w:eastAsia="Times New Roman" w:hAnsi="Trebuchet MS" w:cs="Times New Roman"/>
          <w:color w:val="000000"/>
        </w:rPr>
        <w:t>Naţională</w:t>
      </w:r>
      <w:proofErr w:type="spellEnd"/>
      <w:r w:rsidRPr="00836502">
        <w:rPr>
          <w:rFonts w:ascii="Trebuchet MS" w:eastAsia="Times New Roman" w:hAnsi="Trebuchet MS" w:cs="Times New Roman"/>
          <w:color w:val="000000"/>
        </w:rPr>
        <w:t xml:space="preserve"> a României pentru acest scop.</w:t>
      </w:r>
    </w:p>
    <w:p w14:paraId="1C6D5C13" w14:textId="77777777" w:rsidR="002F5DEB" w:rsidRPr="00836502" w:rsidRDefault="002F5DEB" w:rsidP="00836502">
      <w:pPr>
        <w:numPr>
          <w:ilvl w:val="0"/>
          <w:numId w:val="39"/>
        </w:numPr>
        <w:spacing w:after="120" w:line="240" w:lineRule="auto"/>
        <w:ind w:left="450" w:hanging="540"/>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Sumele împrumutului disponibile în contul prevăzut la alin. (3)  se utilizează pe măsura </w:t>
      </w:r>
      <w:proofErr w:type="spellStart"/>
      <w:r w:rsidRPr="00836502">
        <w:rPr>
          <w:rFonts w:ascii="Trebuchet MS" w:eastAsia="Times New Roman" w:hAnsi="Trebuchet MS" w:cs="Times New Roman"/>
          <w:color w:val="000000"/>
        </w:rPr>
        <w:t>necesităţilor</w:t>
      </w:r>
      <w:proofErr w:type="spellEnd"/>
      <w:r w:rsidRPr="00836502">
        <w:rPr>
          <w:rFonts w:ascii="Trebuchet MS" w:eastAsia="Times New Roman" w:hAnsi="Trebuchet MS" w:cs="Times New Roman"/>
          <w:color w:val="000000"/>
        </w:rPr>
        <w:t xml:space="preserve">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a deficitului bugetului de stat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refinanţării</w:t>
      </w:r>
      <w:proofErr w:type="spellEnd"/>
      <w:r w:rsidRPr="00836502">
        <w:rPr>
          <w:rFonts w:ascii="Trebuchet MS" w:eastAsia="Times New Roman" w:hAnsi="Trebuchet MS" w:cs="Times New Roman"/>
          <w:color w:val="000000"/>
        </w:rPr>
        <w:t xml:space="preserve"> datoriei publice guvernamentale, în conformitate cu prevederile </w:t>
      </w:r>
      <w:proofErr w:type="spellStart"/>
      <w:r w:rsidRPr="00836502">
        <w:rPr>
          <w:rFonts w:ascii="Trebuchet MS" w:eastAsia="Times New Roman" w:hAnsi="Trebuchet MS" w:cs="Times New Roman"/>
          <w:color w:val="000000"/>
        </w:rPr>
        <w:t>Ordonanţei</w:t>
      </w:r>
      <w:proofErr w:type="spellEnd"/>
      <w:r w:rsidRPr="00836502">
        <w:rPr>
          <w:rFonts w:ascii="Trebuchet MS" w:eastAsia="Times New Roman" w:hAnsi="Trebuchet MS" w:cs="Times New Roman"/>
          <w:color w:val="000000"/>
        </w:rPr>
        <w:t xml:space="preserve"> de </w:t>
      </w:r>
      <w:proofErr w:type="spellStart"/>
      <w:r w:rsidRPr="00836502">
        <w:rPr>
          <w:rFonts w:ascii="Trebuchet MS" w:eastAsia="Times New Roman" w:hAnsi="Trebuchet MS" w:cs="Times New Roman"/>
          <w:color w:val="000000"/>
        </w:rPr>
        <w:t>urgenţă</w:t>
      </w:r>
      <w:proofErr w:type="spellEnd"/>
      <w:r w:rsidRPr="00836502">
        <w:rPr>
          <w:rFonts w:ascii="Trebuchet MS" w:eastAsia="Times New Roman" w:hAnsi="Trebuchet MS" w:cs="Times New Roman"/>
          <w:color w:val="000000"/>
        </w:rPr>
        <w:t xml:space="preserve"> a Guvernului nr. 64/2007 privind datoria publică, aprobată cu modificări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completări prin Legea nr. 109/2008, cu modificările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completările ulterioare, astfel: </w:t>
      </w:r>
    </w:p>
    <w:p w14:paraId="2A7216F3" w14:textId="662A653B" w:rsidR="002F5DEB" w:rsidRPr="00836502" w:rsidRDefault="002F5DEB" w:rsidP="000A5EFC">
      <w:pPr>
        <w:pStyle w:val="ListParagraph"/>
        <w:numPr>
          <w:ilvl w:val="0"/>
          <w:numId w:val="36"/>
        </w:numPr>
        <w:autoSpaceDE w:val="0"/>
        <w:autoSpaceDN w:val="0"/>
        <w:adjustRightInd w:val="0"/>
        <w:spacing w:after="120" w:line="240" w:lineRule="auto"/>
        <w:ind w:left="1418"/>
        <w:jc w:val="both"/>
        <w:rPr>
          <w:rFonts w:ascii="Trebuchet MS" w:hAnsi="Trebuchet MS" w:cs="Times New Roman"/>
          <w:bCs/>
          <w:color w:val="000000" w:themeColor="text1"/>
        </w:rPr>
      </w:pPr>
      <w:proofErr w:type="spellStart"/>
      <w:r w:rsidRPr="00836502">
        <w:rPr>
          <w:rFonts w:ascii="Trebuchet MS" w:hAnsi="Trebuchet MS"/>
          <w:color w:val="000000" w:themeColor="text1"/>
        </w:rPr>
        <w:t>prefinanțarea</w:t>
      </w:r>
      <w:proofErr w:type="spellEnd"/>
      <w:r w:rsidRPr="00836502">
        <w:rPr>
          <w:rFonts w:ascii="Trebuchet MS" w:hAnsi="Trebuchet MS"/>
          <w:color w:val="000000" w:themeColor="text1"/>
        </w:rPr>
        <w:t xml:space="preserve"> prevăzută la alin. (2), </w:t>
      </w:r>
      <w:r w:rsidRPr="00836502">
        <w:rPr>
          <w:rFonts w:ascii="Trebuchet MS" w:hAnsi="Trebuchet MS" w:cs="Times New Roman"/>
          <w:bCs/>
          <w:color w:val="000000" w:themeColor="text1"/>
        </w:rPr>
        <w:t xml:space="preserve">pe baza cheltuielilor eligibile efectuate în cadrul împrumutului pentru reformele și investițiile prevăzute în PNRR, raportate periodic  </w:t>
      </w:r>
      <w:r w:rsidRPr="00836502">
        <w:rPr>
          <w:rFonts w:ascii="Trebuchet MS" w:hAnsi="Trebuchet MS" w:cs="Times New Roman"/>
          <w:color w:val="000000" w:themeColor="text1"/>
        </w:rPr>
        <w:t xml:space="preserve">Ministerului </w:t>
      </w:r>
      <w:proofErr w:type="spellStart"/>
      <w:r w:rsidRPr="00836502">
        <w:rPr>
          <w:rFonts w:ascii="Trebuchet MS" w:hAnsi="Trebuchet MS" w:cs="Times New Roman"/>
          <w:color w:val="000000" w:themeColor="text1"/>
        </w:rPr>
        <w:t>Finanţelor</w:t>
      </w:r>
      <w:proofErr w:type="spellEnd"/>
      <w:r w:rsidRPr="00836502">
        <w:rPr>
          <w:rFonts w:ascii="Trebuchet MS" w:hAnsi="Trebuchet MS" w:cs="Times New Roman"/>
          <w:bCs/>
          <w:color w:val="000000" w:themeColor="text1"/>
        </w:rPr>
        <w:t xml:space="preserve"> de către MIPE și certificate de către coordonatorii de reforme și/sau investiții</w:t>
      </w:r>
      <w:r w:rsidR="002C4216" w:rsidRPr="00836502">
        <w:rPr>
          <w:rFonts w:ascii="Trebuchet MS" w:hAnsi="Trebuchet MS" w:cs="Times New Roman"/>
          <w:bCs/>
          <w:color w:val="000000" w:themeColor="text1"/>
        </w:rPr>
        <w:t xml:space="preserve"> pentru toți beneficiarii</w:t>
      </w:r>
      <w:r w:rsidR="008C305E" w:rsidRPr="00836502">
        <w:rPr>
          <w:rFonts w:ascii="Trebuchet MS" w:hAnsi="Trebuchet MS" w:cs="Times New Roman"/>
          <w:bCs/>
          <w:color w:val="000000" w:themeColor="text1"/>
        </w:rPr>
        <w:t>;</w:t>
      </w:r>
      <w:r w:rsidRPr="00836502">
        <w:rPr>
          <w:rFonts w:ascii="Trebuchet MS" w:hAnsi="Trebuchet MS" w:cs="Times New Roman"/>
          <w:bCs/>
          <w:color w:val="000000" w:themeColor="text1"/>
        </w:rPr>
        <w:t xml:space="preserve"> </w:t>
      </w:r>
    </w:p>
    <w:p w14:paraId="75E73E24" w14:textId="0D4918DE" w:rsidR="002F5DEB" w:rsidRPr="00836502" w:rsidRDefault="002F5DEB" w:rsidP="000A5EFC">
      <w:pPr>
        <w:pStyle w:val="ListParagraph"/>
        <w:numPr>
          <w:ilvl w:val="0"/>
          <w:numId w:val="36"/>
        </w:numPr>
        <w:autoSpaceDE w:val="0"/>
        <w:autoSpaceDN w:val="0"/>
        <w:adjustRightInd w:val="0"/>
        <w:spacing w:after="120" w:line="240" w:lineRule="auto"/>
        <w:ind w:left="1418"/>
        <w:jc w:val="both"/>
        <w:rPr>
          <w:rFonts w:ascii="Trebuchet MS" w:hAnsi="Trebuchet MS" w:cs="Times New Roman"/>
          <w:bCs/>
          <w:color w:val="000000" w:themeColor="text1"/>
        </w:rPr>
      </w:pPr>
      <w:r w:rsidRPr="00836502">
        <w:rPr>
          <w:rFonts w:ascii="Trebuchet MS" w:hAnsi="Trebuchet MS" w:cs="Times New Roman"/>
          <w:bCs/>
          <w:color w:val="000000" w:themeColor="text1"/>
        </w:rPr>
        <w:t xml:space="preserve">sumele din tragerile efectuate din împrumut potrivit alin. (1), inclusiv sumele deduse în contul </w:t>
      </w:r>
      <w:proofErr w:type="spellStart"/>
      <w:r w:rsidR="008C305E" w:rsidRPr="00836502">
        <w:rPr>
          <w:rFonts w:ascii="Trebuchet MS" w:hAnsi="Trebuchet MS" w:cs="Times New Roman"/>
          <w:bCs/>
          <w:color w:val="000000" w:themeColor="text1"/>
        </w:rPr>
        <w:t>prefinan</w:t>
      </w:r>
      <w:r w:rsidR="00044811" w:rsidRPr="00836502">
        <w:rPr>
          <w:rFonts w:ascii="Trebuchet MS" w:hAnsi="Trebuchet MS" w:cs="Times New Roman"/>
          <w:bCs/>
          <w:color w:val="000000" w:themeColor="text1"/>
        </w:rPr>
        <w:t>ță</w:t>
      </w:r>
      <w:r w:rsidR="008C305E" w:rsidRPr="00836502">
        <w:rPr>
          <w:rFonts w:ascii="Trebuchet MS" w:hAnsi="Trebuchet MS" w:cs="Times New Roman"/>
          <w:bCs/>
          <w:color w:val="000000" w:themeColor="text1"/>
        </w:rPr>
        <w:t>rii</w:t>
      </w:r>
      <w:proofErr w:type="spellEnd"/>
      <w:r w:rsidRPr="00836502">
        <w:rPr>
          <w:rFonts w:ascii="Trebuchet MS" w:hAnsi="Trebuchet MS" w:cs="Times New Roman"/>
          <w:bCs/>
          <w:color w:val="000000" w:themeColor="text1"/>
        </w:rPr>
        <w:t>,  pe baza îndeplinirii jaloanelor și țintelor asociate împrumutului  în cadrul PNRR;</w:t>
      </w:r>
    </w:p>
    <w:p w14:paraId="4347F16D" w14:textId="484BAD0D" w:rsidR="002F5DEB" w:rsidRPr="00836502" w:rsidRDefault="002F5DEB" w:rsidP="00836502">
      <w:pPr>
        <w:numPr>
          <w:ilvl w:val="0"/>
          <w:numId w:val="39"/>
        </w:numPr>
        <w:spacing w:after="120" w:line="240" w:lineRule="auto"/>
        <w:ind w:left="450" w:hanging="540"/>
        <w:jc w:val="both"/>
        <w:rPr>
          <w:rFonts w:ascii="Trebuchet MS" w:hAnsi="Trebuchet MS" w:cs="Times New Roman"/>
          <w:bCs/>
          <w:color w:val="000000" w:themeColor="text1"/>
        </w:rPr>
      </w:pPr>
      <w:r w:rsidRPr="00836502">
        <w:rPr>
          <w:rFonts w:ascii="Trebuchet MS" w:hAnsi="Trebuchet MS" w:cs="Times New Roman"/>
          <w:bCs/>
          <w:color w:val="000000" w:themeColor="text1"/>
        </w:rPr>
        <w:lastRenderedPageBreak/>
        <w:t>Re</w:t>
      </w:r>
      <w:r w:rsidRPr="00836502">
        <w:rPr>
          <w:rFonts w:ascii="Trebuchet MS" w:hAnsi="Trebuchet MS"/>
        </w:rPr>
        <w:t>sponsabilitatea</w:t>
      </w:r>
      <w:r w:rsidRPr="00836502">
        <w:rPr>
          <w:rFonts w:ascii="Trebuchet MS" w:hAnsi="Trebuchet MS" w:cs="Times New Roman"/>
          <w:bCs/>
          <w:color w:val="000000" w:themeColor="text1"/>
        </w:rPr>
        <w:t xml:space="preserve"> privind informațiile cuprinse în raportările periodice prevăzute la alin (4), lit</w:t>
      </w:r>
      <w:r w:rsidR="008C305E" w:rsidRPr="00836502">
        <w:rPr>
          <w:rFonts w:ascii="Trebuchet MS" w:hAnsi="Trebuchet MS" w:cs="Times New Roman"/>
          <w:bCs/>
          <w:color w:val="000000" w:themeColor="text1"/>
        </w:rPr>
        <w:t>.</w:t>
      </w:r>
      <w:r w:rsidR="00165221" w:rsidRPr="00836502">
        <w:rPr>
          <w:rFonts w:ascii="Trebuchet MS" w:hAnsi="Trebuchet MS" w:cs="Times New Roman"/>
          <w:bCs/>
          <w:color w:val="000000" w:themeColor="text1"/>
        </w:rPr>
        <w:t xml:space="preserve"> </w:t>
      </w:r>
      <w:r w:rsidRPr="00836502">
        <w:rPr>
          <w:rFonts w:ascii="Trebuchet MS" w:hAnsi="Trebuchet MS" w:cs="Times New Roman"/>
          <w:bCs/>
          <w:color w:val="000000" w:themeColor="text1"/>
        </w:rPr>
        <w:t xml:space="preserve">i) revine în totalitate coordonatorilor de reforme și/sau investiții. </w:t>
      </w:r>
    </w:p>
    <w:p w14:paraId="3A05B04D" w14:textId="77777777" w:rsidR="002F5DEB" w:rsidRPr="00836502" w:rsidRDefault="002F5DEB" w:rsidP="002F5DEB">
      <w:pPr>
        <w:spacing w:after="120" w:line="240" w:lineRule="auto"/>
        <w:jc w:val="both"/>
        <w:rPr>
          <w:rFonts w:ascii="Trebuchet MS" w:hAnsi="Trebuchet MS" w:cs="Times New Roman"/>
          <w:color w:val="000000" w:themeColor="text1"/>
        </w:rPr>
      </w:pPr>
    </w:p>
    <w:p w14:paraId="07493B50" w14:textId="5B4834AF" w:rsidR="002F5DEB" w:rsidRPr="00836502" w:rsidRDefault="002F5DEB" w:rsidP="002F5DEB">
      <w:pPr>
        <w:spacing w:after="120" w:line="240" w:lineRule="auto"/>
        <w:jc w:val="both"/>
        <w:rPr>
          <w:rFonts w:ascii="Trebuchet MS" w:hAnsi="Trebuchet MS" w:cs="Times New Roman"/>
          <w:bCs/>
          <w:color w:val="000000" w:themeColor="text1"/>
        </w:rPr>
      </w:pPr>
      <w:r w:rsidRPr="00836502">
        <w:rPr>
          <w:rFonts w:ascii="Trebuchet MS" w:hAnsi="Trebuchet MS" w:cs="Times New Roman"/>
          <w:bCs/>
          <w:color w:val="000000" w:themeColor="text1"/>
        </w:rPr>
        <w:t xml:space="preserve">ART. </w:t>
      </w:r>
      <w:r w:rsidR="00A079DD" w:rsidRPr="00836502">
        <w:rPr>
          <w:rFonts w:ascii="Trebuchet MS" w:hAnsi="Trebuchet MS" w:cs="Times New Roman"/>
          <w:bCs/>
          <w:color w:val="000000" w:themeColor="text1"/>
        </w:rPr>
        <w:t>20</w:t>
      </w:r>
    </w:p>
    <w:p w14:paraId="1F752E87" w14:textId="5FBDF7A0" w:rsidR="002F5DEB" w:rsidRPr="00836502" w:rsidRDefault="002F5DEB" w:rsidP="00836502">
      <w:pPr>
        <w:numPr>
          <w:ilvl w:val="0"/>
          <w:numId w:val="40"/>
        </w:numPr>
        <w:spacing w:after="120" w:line="240" w:lineRule="auto"/>
        <w:ind w:left="270" w:hanging="540"/>
        <w:jc w:val="both"/>
        <w:rPr>
          <w:rFonts w:ascii="Trebuchet MS" w:hAnsi="Trebuchet MS" w:cs="Times New Roman"/>
          <w:color w:val="000000" w:themeColor="text1"/>
        </w:rPr>
      </w:pPr>
      <w:proofErr w:type="spellStart"/>
      <w:r w:rsidRPr="00836502">
        <w:rPr>
          <w:rFonts w:ascii="Trebuchet MS" w:hAnsi="Trebuchet MS" w:cs="Times New Roman"/>
          <w:bCs/>
          <w:color w:val="000000" w:themeColor="text1"/>
        </w:rPr>
        <w:t>P</w:t>
      </w:r>
      <w:r w:rsidR="007560A1" w:rsidRPr="00836502">
        <w:rPr>
          <w:rFonts w:ascii="Trebuchet MS" w:hAnsi="Trebuchet MS" w:cs="Times New Roman"/>
          <w:snapToGrid w:val="0"/>
          <w:color w:val="000000" w:themeColor="text1"/>
        </w:rPr>
        <w:t>re</w:t>
      </w:r>
      <w:r w:rsidRPr="00836502">
        <w:rPr>
          <w:rFonts w:ascii="Trebuchet MS" w:hAnsi="Trebuchet MS"/>
        </w:rPr>
        <w:t>finanțarea</w:t>
      </w:r>
      <w:proofErr w:type="spellEnd"/>
      <w:r w:rsidRPr="00836502">
        <w:rPr>
          <w:rFonts w:ascii="Trebuchet MS" w:hAnsi="Trebuchet MS" w:cs="Times New Roman"/>
          <w:snapToGrid w:val="0"/>
          <w:color w:val="000000" w:themeColor="text1"/>
        </w:rPr>
        <w:t xml:space="preserve"> prevăzută la art. </w:t>
      </w:r>
      <w:r w:rsidR="00A079DD" w:rsidRPr="00836502">
        <w:rPr>
          <w:rFonts w:ascii="Trebuchet MS" w:hAnsi="Trebuchet MS" w:cs="Times New Roman"/>
          <w:snapToGrid w:val="0"/>
          <w:color w:val="000000" w:themeColor="text1"/>
        </w:rPr>
        <w:t>1</w:t>
      </w:r>
      <w:r w:rsidR="00980D55" w:rsidRPr="00836502">
        <w:rPr>
          <w:rFonts w:ascii="Trebuchet MS" w:hAnsi="Trebuchet MS" w:cs="Times New Roman"/>
          <w:snapToGrid w:val="0"/>
          <w:color w:val="000000" w:themeColor="text1"/>
        </w:rPr>
        <w:t xml:space="preserve">9 </w:t>
      </w:r>
      <w:r w:rsidRPr="00836502">
        <w:rPr>
          <w:rFonts w:ascii="Trebuchet MS" w:hAnsi="Trebuchet MS" w:cs="Times New Roman"/>
          <w:snapToGrid w:val="0"/>
          <w:color w:val="000000" w:themeColor="text1"/>
        </w:rPr>
        <w:t xml:space="preserve">, alin (2) se deduce din tragerile ulterioare din împrumut, în conformitate cu prevederile Regulamentului (UE) </w:t>
      </w:r>
      <w:r w:rsidR="004157C6" w:rsidRPr="00836502">
        <w:rPr>
          <w:rFonts w:ascii="Trebuchet MS" w:hAnsi="Trebuchet MS" w:cs="Times New Roman"/>
          <w:snapToGrid w:val="0"/>
          <w:color w:val="000000" w:themeColor="text1"/>
        </w:rPr>
        <w:t xml:space="preserve">nr. </w:t>
      </w:r>
      <w:r w:rsidRPr="00836502">
        <w:rPr>
          <w:rFonts w:ascii="Trebuchet MS" w:hAnsi="Trebuchet MS" w:cs="Times New Roman"/>
          <w:snapToGrid w:val="0"/>
          <w:color w:val="000000" w:themeColor="text1"/>
        </w:rPr>
        <w:t xml:space="preserve">2021/241, ale </w:t>
      </w:r>
      <w:r w:rsidRPr="00836502">
        <w:rPr>
          <w:rFonts w:ascii="Trebuchet MS" w:hAnsi="Trebuchet MS" w:cs="Times New Roman"/>
        </w:rPr>
        <w:t xml:space="preserve">Deciziei de punere în aplicare a Consiliului din 29 octombrie 2021 de aprobare a evaluării planului de redresare și reziliență al României nr. LT 235/21 </w:t>
      </w:r>
      <w:r w:rsidRPr="00836502">
        <w:rPr>
          <w:rFonts w:ascii="Trebuchet MS" w:hAnsi="Trebuchet MS" w:cs="Times New Roman"/>
          <w:snapToGrid w:val="0"/>
          <w:color w:val="000000" w:themeColor="text1"/>
        </w:rPr>
        <w:t xml:space="preserve">și/sau </w:t>
      </w:r>
      <w:r w:rsidR="00980D55" w:rsidRPr="00836502">
        <w:rPr>
          <w:rFonts w:ascii="Trebuchet MS" w:hAnsi="Trebuchet MS" w:cs="Times New Roman"/>
          <w:snapToGrid w:val="0"/>
          <w:color w:val="000000" w:themeColor="text1"/>
        </w:rPr>
        <w:t xml:space="preserve">astfel cum </w:t>
      </w:r>
      <w:r w:rsidRPr="00836502">
        <w:rPr>
          <w:rFonts w:ascii="Trebuchet MS" w:hAnsi="Trebuchet MS" w:cs="Times New Roman"/>
          <w:snapToGrid w:val="0"/>
          <w:color w:val="000000" w:themeColor="text1"/>
        </w:rPr>
        <w:t xml:space="preserve">se stabilește prin  Acordul de împrumut, </w:t>
      </w:r>
      <w:r w:rsidRPr="00836502">
        <w:rPr>
          <w:rFonts w:ascii="Trebuchet MS" w:hAnsi="Trebuchet MS" w:cs="Times New Roman"/>
          <w:color w:val="000000" w:themeColor="text1"/>
        </w:rPr>
        <w:t>până când va fi lichidată în totalitate;</w:t>
      </w:r>
    </w:p>
    <w:p w14:paraId="6D86A8F0" w14:textId="58E2807B" w:rsidR="002F5DEB" w:rsidRPr="00836502" w:rsidRDefault="002F5DEB" w:rsidP="00836502">
      <w:pPr>
        <w:numPr>
          <w:ilvl w:val="0"/>
          <w:numId w:val="40"/>
        </w:numPr>
        <w:spacing w:after="120" w:line="240" w:lineRule="auto"/>
        <w:ind w:left="270" w:hanging="540"/>
        <w:jc w:val="both"/>
        <w:rPr>
          <w:rFonts w:ascii="Trebuchet MS" w:hAnsi="Trebuchet MS" w:cs="Times New Roman"/>
          <w:color w:val="000000" w:themeColor="text1"/>
        </w:rPr>
      </w:pPr>
      <w:r w:rsidRPr="00836502">
        <w:rPr>
          <w:rFonts w:ascii="Trebuchet MS" w:hAnsi="Trebuchet MS" w:cs="Times New Roman"/>
          <w:snapToGrid w:val="0"/>
          <w:color w:val="000000" w:themeColor="text1"/>
        </w:rPr>
        <w:t xml:space="preserve">Sumele din </w:t>
      </w:r>
      <w:proofErr w:type="spellStart"/>
      <w:r w:rsidRPr="00836502">
        <w:rPr>
          <w:rFonts w:ascii="Trebuchet MS" w:hAnsi="Trebuchet MS" w:cs="Times New Roman"/>
          <w:snapToGrid w:val="0"/>
          <w:color w:val="000000" w:themeColor="text1"/>
        </w:rPr>
        <w:t>prefinanțare</w:t>
      </w:r>
      <w:proofErr w:type="spellEnd"/>
      <w:r w:rsidRPr="00836502">
        <w:rPr>
          <w:rFonts w:ascii="Trebuchet MS" w:hAnsi="Trebuchet MS" w:cs="Times New Roman"/>
          <w:snapToGrid w:val="0"/>
          <w:color w:val="000000" w:themeColor="text1"/>
        </w:rPr>
        <w:t xml:space="preserve"> care nu au fost compensate, potrivit</w:t>
      </w:r>
      <w:r w:rsidR="00980D55" w:rsidRPr="00836502">
        <w:rPr>
          <w:rFonts w:ascii="Trebuchet MS" w:hAnsi="Trebuchet MS" w:cs="Times New Roman"/>
          <w:snapToGrid w:val="0"/>
          <w:color w:val="000000" w:themeColor="text1"/>
        </w:rPr>
        <w:t xml:space="preserve"> </w:t>
      </w:r>
      <w:r w:rsidRPr="00836502">
        <w:rPr>
          <w:rFonts w:ascii="Trebuchet MS" w:hAnsi="Trebuchet MS" w:cs="Times New Roman"/>
          <w:snapToGrid w:val="0"/>
          <w:color w:val="000000" w:themeColor="text1"/>
        </w:rPr>
        <w:t xml:space="preserve">alin. (1), până la data de 31 decembrie 2026 și/sau pentru care Comisia Europeană solicită </w:t>
      </w:r>
      <w:r w:rsidRPr="00836502">
        <w:rPr>
          <w:rFonts w:ascii="Trebuchet MS" w:hAnsi="Trebuchet MS" w:cs="Times New Roman"/>
          <w:color w:val="000000" w:themeColor="text1"/>
        </w:rPr>
        <w:t>recuperarea vor fi restituite Comisiei, la cererea acesteia.  Restituirea se va efectua de M</w:t>
      </w:r>
      <w:r w:rsidR="004157C6" w:rsidRPr="00836502">
        <w:rPr>
          <w:rFonts w:ascii="Trebuchet MS" w:hAnsi="Trebuchet MS" w:cs="Times New Roman"/>
          <w:color w:val="000000" w:themeColor="text1"/>
        </w:rPr>
        <w:t xml:space="preserve">inisterul </w:t>
      </w:r>
      <w:r w:rsidRPr="00836502">
        <w:rPr>
          <w:rFonts w:ascii="Trebuchet MS" w:hAnsi="Trebuchet MS" w:cs="Times New Roman"/>
          <w:color w:val="000000" w:themeColor="text1"/>
        </w:rPr>
        <w:t>F</w:t>
      </w:r>
      <w:r w:rsidR="004157C6" w:rsidRPr="00836502">
        <w:rPr>
          <w:rFonts w:ascii="Trebuchet MS" w:hAnsi="Trebuchet MS" w:cs="Times New Roman"/>
          <w:color w:val="000000" w:themeColor="text1"/>
        </w:rPr>
        <w:t>inanțelor</w:t>
      </w:r>
      <w:r w:rsidRPr="00836502">
        <w:rPr>
          <w:rFonts w:ascii="Trebuchet MS" w:hAnsi="Trebuchet MS" w:cs="Times New Roman"/>
          <w:color w:val="000000" w:themeColor="text1"/>
        </w:rPr>
        <w:t xml:space="preserve"> din soldul neutilizat, rămas în contul prevăzut la art. </w:t>
      </w:r>
      <w:r w:rsidR="00A079DD" w:rsidRPr="00836502">
        <w:rPr>
          <w:rFonts w:ascii="Trebuchet MS" w:hAnsi="Trebuchet MS" w:cs="Times New Roman"/>
          <w:color w:val="000000" w:themeColor="text1"/>
        </w:rPr>
        <w:t>19</w:t>
      </w:r>
      <w:r w:rsidRPr="00836502">
        <w:rPr>
          <w:rFonts w:ascii="Trebuchet MS" w:hAnsi="Trebuchet MS" w:cs="Times New Roman"/>
          <w:color w:val="000000" w:themeColor="text1"/>
        </w:rPr>
        <w:t xml:space="preserve">, alin. (3) și în completare  prin mecanismul aferent </w:t>
      </w:r>
      <w:r w:rsidR="003B496E" w:rsidRPr="00836502">
        <w:rPr>
          <w:rFonts w:ascii="Trebuchet MS" w:hAnsi="Trebuchet MS" w:cs="Times New Roman"/>
          <w:color w:val="000000" w:themeColor="text1"/>
        </w:rPr>
        <w:t>finanțărilor</w:t>
      </w:r>
      <w:r w:rsidRPr="00836502">
        <w:rPr>
          <w:rFonts w:ascii="Trebuchet MS" w:hAnsi="Trebuchet MS" w:cs="Times New Roman"/>
          <w:color w:val="000000" w:themeColor="text1"/>
        </w:rPr>
        <w:t xml:space="preserve"> rambursabile contractate de Guvernul României, prin Ministerul </w:t>
      </w:r>
      <w:proofErr w:type="spellStart"/>
      <w:r w:rsidRPr="00836502">
        <w:rPr>
          <w:rFonts w:ascii="Trebuchet MS" w:hAnsi="Trebuchet MS" w:cs="Times New Roman"/>
          <w:color w:val="000000" w:themeColor="text1"/>
        </w:rPr>
        <w:t>Finanţelor</w:t>
      </w:r>
      <w:proofErr w:type="spellEnd"/>
      <w:r w:rsidRPr="00836502">
        <w:rPr>
          <w:rFonts w:ascii="Trebuchet MS" w:hAnsi="Trebuchet MS" w:cs="Times New Roman"/>
          <w:color w:val="000000" w:themeColor="text1"/>
        </w:rPr>
        <w:t xml:space="preserve">, în vederea </w:t>
      </w:r>
      <w:proofErr w:type="spellStart"/>
      <w:r w:rsidRPr="00836502">
        <w:rPr>
          <w:rFonts w:ascii="Trebuchet MS" w:hAnsi="Trebuchet MS" w:cs="Times New Roman"/>
          <w:color w:val="000000" w:themeColor="text1"/>
        </w:rPr>
        <w:t>finanţării</w:t>
      </w:r>
      <w:proofErr w:type="spellEnd"/>
      <w:r w:rsidRPr="00836502">
        <w:rPr>
          <w:rFonts w:ascii="Trebuchet MS" w:hAnsi="Trebuchet MS" w:cs="Times New Roman"/>
          <w:color w:val="000000" w:themeColor="text1"/>
        </w:rPr>
        <w:t xml:space="preserve"> deficitului bugetului de stat, </w:t>
      </w:r>
      <w:proofErr w:type="spellStart"/>
      <w:r w:rsidRPr="00836502">
        <w:rPr>
          <w:rFonts w:ascii="Trebuchet MS" w:hAnsi="Trebuchet MS" w:cs="Times New Roman"/>
          <w:color w:val="000000" w:themeColor="text1"/>
        </w:rPr>
        <w:t>refinanţării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rambursării anticipate a datoriei publice guvernamentale. </w:t>
      </w:r>
    </w:p>
    <w:p w14:paraId="620BEC5B" w14:textId="77777777" w:rsidR="002F5DEB" w:rsidRPr="00836502" w:rsidRDefault="002F5DEB" w:rsidP="002F5DEB">
      <w:pPr>
        <w:autoSpaceDE w:val="0"/>
        <w:autoSpaceDN w:val="0"/>
        <w:adjustRightInd w:val="0"/>
        <w:spacing w:after="120" w:line="240" w:lineRule="auto"/>
        <w:jc w:val="both"/>
        <w:rPr>
          <w:rFonts w:ascii="Trebuchet MS" w:hAnsi="Trebuchet MS" w:cs="Times New Roman"/>
          <w:color w:val="000000" w:themeColor="text1"/>
        </w:rPr>
      </w:pPr>
    </w:p>
    <w:p w14:paraId="7E7751EC" w14:textId="39359970" w:rsidR="002F5DEB" w:rsidRPr="00836502" w:rsidRDefault="002F5DEB" w:rsidP="002F5DEB">
      <w:pPr>
        <w:autoSpaceDE w:val="0"/>
        <w:autoSpaceDN w:val="0"/>
        <w:adjustRightInd w:val="0"/>
        <w:spacing w:after="120" w:line="240" w:lineRule="auto"/>
        <w:jc w:val="both"/>
        <w:rPr>
          <w:rFonts w:ascii="Trebuchet MS" w:hAnsi="Trebuchet MS" w:cs="Times New Roman"/>
          <w:bCs/>
          <w:color w:val="000000" w:themeColor="text1"/>
        </w:rPr>
      </w:pPr>
      <w:r w:rsidRPr="00836502">
        <w:rPr>
          <w:rFonts w:ascii="Trebuchet MS" w:hAnsi="Trebuchet MS" w:cs="Times New Roman"/>
          <w:bCs/>
          <w:color w:val="000000" w:themeColor="text1"/>
        </w:rPr>
        <w:t xml:space="preserve">ART. </w:t>
      </w:r>
      <w:r w:rsidR="00A079DD" w:rsidRPr="00836502">
        <w:rPr>
          <w:rFonts w:ascii="Trebuchet MS" w:hAnsi="Trebuchet MS" w:cs="Times New Roman"/>
          <w:bCs/>
          <w:color w:val="000000" w:themeColor="text1"/>
        </w:rPr>
        <w:t>21</w:t>
      </w:r>
    </w:p>
    <w:p w14:paraId="428EB608" w14:textId="77777777" w:rsidR="002F5DEB" w:rsidRPr="00836502" w:rsidRDefault="002F5DEB" w:rsidP="002F5DEB">
      <w:pPr>
        <w:autoSpaceDE w:val="0"/>
        <w:autoSpaceDN w:val="0"/>
        <w:adjustRightInd w:val="0"/>
        <w:spacing w:after="120" w:line="240" w:lineRule="auto"/>
        <w:jc w:val="both"/>
        <w:rPr>
          <w:rFonts w:ascii="Trebuchet MS" w:hAnsi="Trebuchet MS"/>
          <w:color w:val="000000" w:themeColor="text1"/>
        </w:rPr>
      </w:pPr>
      <w:r w:rsidRPr="00836502">
        <w:rPr>
          <w:rFonts w:ascii="Trebuchet MS" w:hAnsi="Trebuchet MS" w:cs="Times New Roman"/>
          <w:bCs/>
          <w:color w:val="000000" w:themeColor="text1"/>
        </w:rPr>
        <w:t xml:space="preserve">Rambursarea împrumutului, inclusiv rambursarea anticipată la solicitarea Comisiei Europene conform </w:t>
      </w:r>
      <w:r w:rsidRPr="00836502">
        <w:rPr>
          <w:rFonts w:ascii="Trebuchet MS" w:hAnsi="Trebuchet MS" w:cs="Times New Roman"/>
          <w:color w:val="000000" w:themeColor="text1"/>
        </w:rPr>
        <w:t xml:space="preserve">Regulamentului (UE) 2021/241, se  efectuează prin mecanismul aferent </w:t>
      </w:r>
      <w:proofErr w:type="spellStart"/>
      <w:r w:rsidRPr="00836502">
        <w:rPr>
          <w:rFonts w:ascii="Trebuchet MS" w:hAnsi="Trebuchet MS" w:cs="Times New Roman"/>
          <w:color w:val="000000" w:themeColor="text1"/>
        </w:rPr>
        <w:t>finanţărilor</w:t>
      </w:r>
      <w:proofErr w:type="spellEnd"/>
      <w:r w:rsidRPr="00836502">
        <w:rPr>
          <w:rFonts w:ascii="Trebuchet MS" w:hAnsi="Trebuchet MS" w:cs="Times New Roman"/>
          <w:color w:val="000000" w:themeColor="text1"/>
        </w:rPr>
        <w:t xml:space="preserve"> rambursabile contractate de Guvernul României, prin Ministerul </w:t>
      </w:r>
      <w:proofErr w:type="spellStart"/>
      <w:r w:rsidRPr="00836502">
        <w:rPr>
          <w:rFonts w:ascii="Trebuchet MS" w:hAnsi="Trebuchet MS" w:cs="Times New Roman"/>
          <w:color w:val="000000" w:themeColor="text1"/>
        </w:rPr>
        <w:t>Finanţelor</w:t>
      </w:r>
      <w:proofErr w:type="spellEnd"/>
      <w:r w:rsidRPr="00836502">
        <w:rPr>
          <w:rFonts w:ascii="Trebuchet MS" w:hAnsi="Trebuchet MS" w:cs="Times New Roman"/>
          <w:color w:val="000000" w:themeColor="text1"/>
        </w:rPr>
        <w:t xml:space="preserve">, în vederea </w:t>
      </w:r>
      <w:proofErr w:type="spellStart"/>
      <w:r w:rsidRPr="00836502">
        <w:rPr>
          <w:rFonts w:ascii="Trebuchet MS" w:hAnsi="Trebuchet MS" w:cs="Times New Roman"/>
          <w:color w:val="000000" w:themeColor="text1"/>
        </w:rPr>
        <w:t>finanţării</w:t>
      </w:r>
      <w:proofErr w:type="spellEnd"/>
      <w:r w:rsidRPr="00836502">
        <w:rPr>
          <w:rFonts w:ascii="Trebuchet MS" w:hAnsi="Trebuchet MS" w:cs="Times New Roman"/>
          <w:color w:val="000000" w:themeColor="text1"/>
        </w:rPr>
        <w:t xml:space="preserve"> deficitului bugetului de stat, </w:t>
      </w:r>
      <w:proofErr w:type="spellStart"/>
      <w:r w:rsidRPr="00836502">
        <w:rPr>
          <w:rFonts w:ascii="Trebuchet MS" w:hAnsi="Trebuchet MS" w:cs="Times New Roman"/>
          <w:color w:val="000000" w:themeColor="text1"/>
        </w:rPr>
        <w:t>refinanţării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rambursării anticipate a datoriei publice guvernamentale, iar costurile aferente împrumutului se suportă de Ministerul </w:t>
      </w:r>
      <w:proofErr w:type="spellStart"/>
      <w:r w:rsidRPr="00836502">
        <w:rPr>
          <w:rFonts w:ascii="Trebuchet MS" w:hAnsi="Trebuchet MS" w:cs="Times New Roman"/>
          <w:color w:val="000000" w:themeColor="text1"/>
        </w:rPr>
        <w:t>Finanţelor</w:t>
      </w:r>
      <w:proofErr w:type="spellEnd"/>
      <w:r w:rsidRPr="00836502">
        <w:rPr>
          <w:rFonts w:ascii="Trebuchet MS" w:hAnsi="Trebuchet MS" w:cs="Times New Roman"/>
          <w:color w:val="000000" w:themeColor="text1"/>
        </w:rPr>
        <w:t xml:space="preserve"> din bugetul de stat, în conformitate cu legislația în vigoare privind datoria publică. </w:t>
      </w:r>
    </w:p>
    <w:p w14:paraId="79034DC4" w14:textId="77777777" w:rsidR="002F5DEB" w:rsidRPr="00836502" w:rsidRDefault="002F5DEB" w:rsidP="007F2BE1">
      <w:pPr>
        <w:spacing w:after="120" w:line="240" w:lineRule="auto"/>
        <w:jc w:val="both"/>
        <w:rPr>
          <w:rFonts w:ascii="Trebuchet MS" w:eastAsia="Times New Roman" w:hAnsi="Trebuchet MS" w:cs="Times New Roman"/>
          <w:b/>
        </w:rPr>
      </w:pPr>
    </w:p>
    <w:p w14:paraId="000000F2" w14:textId="7327AFA3"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CAPITOLUL </w:t>
      </w:r>
      <w:r w:rsidR="00A079DD" w:rsidRPr="00836502">
        <w:rPr>
          <w:rFonts w:ascii="Trebuchet MS" w:eastAsia="Times New Roman" w:hAnsi="Trebuchet MS" w:cs="Times New Roman"/>
          <w:b/>
        </w:rPr>
        <w:t xml:space="preserve">V </w:t>
      </w:r>
      <w:r w:rsidRPr="00836502">
        <w:rPr>
          <w:rFonts w:ascii="Trebuchet MS" w:eastAsia="Times New Roman" w:hAnsi="Trebuchet MS" w:cs="Times New Roman"/>
          <w:b/>
        </w:rPr>
        <w:t xml:space="preserve">- Angajarea, lichidarea </w:t>
      </w:r>
      <w:proofErr w:type="spellStart"/>
      <w:r w:rsidRPr="00836502">
        <w:rPr>
          <w:rFonts w:ascii="Trebuchet MS" w:eastAsia="Times New Roman" w:hAnsi="Trebuchet MS" w:cs="Times New Roman"/>
          <w:b/>
        </w:rPr>
        <w:t>şi</w:t>
      </w:r>
      <w:proofErr w:type="spellEnd"/>
      <w:r w:rsidRPr="00836502">
        <w:rPr>
          <w:rFonts w:ascii="Trebuchet MS" w:eastAsia="Times New Roman" w:hAnsi="Trebuchet MS" w:cs="Times New Roman"/>
          <w:b/>
        </w:rPr>
        <w:t xml:space="preserve"> </w:t>
      </w:r>
      <w:proofErr w:type="spellStart"/>
      <w:r w:rsidRPr="00836502">
        <w:rPr>
          <w:rFonts w:ascii="Trebuchet MS" w:eastAsia="Times New Roman" w:hAnsi="Trebuchet MS" w:cs="Times New Roman"/>
          <w:b/>
        </w:rPr>
        <w:t>ordonanţarea</w:t>
      </w:r>
      <w:proofErr w:type="spellEnd"/>
      <w:r w:rsidRPr="00836502">
        <w:rPr>
          <w:rFonts w:ascii="Trebuchet MS" w:eastAsia="Times New Roman" w:hAnsi="Trebuchet MS" w:cs="Times New Roman"/>
          <w:b/>
        </w:rPr>
        <w:t xml:space="preserve"> cheltuielilor efectuate la nivelul reformelor/investițiilor aferente Mecanismului de </w:t>
      </w:r>
      <w:r w:rsidR="00B36889" w:rsidRPr="00836502">
        <w:rPr>
          <w:rFonts w:ascii="Trebuchet MS" w:eastAsia="Times New Roman" w:hAnsi="Trebuchet MS" w:cs="Times New Roman"/>
          <w:b/>
        </w:rPr>
        <w:t>R</w:t>
      </w:r>
      <w:r w:rsidRPr="00836502">
        <w:rPr>
          <w:rFonts w:ascii="Trebuchet MS" w:eastAsia="Times New Roman" w:hAnsi="Trebuchet MS" w:cs="Times New Roman"/>
          <w:b/>
        </w:rPr>
        <w:t xml:space="preserve">edresare și </w:t>
      </w:r>
      <w:r w:rsidR="00B36889" w:rsidRPr="00836502">
        <w:rPr>
          <w:rFonts w:ascii="Trebuchet MS" w:eastAsia="Times New Roman" w:hAnsi="Trebuchet MS" w:cs="Times New Roman"/>
          <w:b/>
        </w:rPr>
        <w:t>R</w:t>
      </w:r>
      <w:r w:rsidRPr="00836502">
        <w:rPr>
          <w:rFonts w:ascii="Trebuchet MS" w:eastAsia="Times New Roman" w:hAnsi="Trebuchet MS" w:cs="Times New Roman"/>
          <w:b/>
        </w:rPr>
        <w:t xml:space="preserve">eziliență </w:t>
      </w:r>
    </w:p>
    <w:p w14:paraId="000000F4" w14:textId="0970CC08"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A079DD" w:rsidRPr="00836502">
        <w:rPr>
          <w:rFonts w:ascii="Trebuchet MS" w:eastAsia="Times New Roman" w:hAnsi="Trebuchet MS" w:cs="Times New Roman"/>
        </w:rPr>
        <w:t>22</w:t>
      </w:r>
    </w:p>
    <w:p w14:paraId="000000F5" w14:textId="3B7EA01C" w:rsidR="004E575E" w:rsidRPr="00836502" w:rsidRDefault="001C4459" w:rsidP="00836502">
      <w:pPr>
        <w:numPr>
          <w:ilvl w:val="0"/>
          <w:numId w:val="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Reformele</w:t>
      </w:r>
      <w:r w:rsidR="00EC6E58" w:rsidRPr="00836502">
        <w:rPr>
          <w:rFonts w:ascii="Trebuchet MS" w:eastAsia="Times New Roman" w:hAnsi="Trebuchet MS" w:cs="Times New Roman"/>
          <w:color w:val="000000"/>
        </w:rPr>
        <w:t>, investițiile</w:t>
      </w:r>
      <w:r w:rsidRPr="00836502">
        <w:rPr>
          <w:rFonts w:ascii="Trebuchet MS" w:eastAsia="Times New Roman" w:hAnsi="Trebuchet MS" w:cs="Times New Roman"/>
          <w:color w:val="000000"/>
        </w:rPr>
        <w:t xml:space="preserve"> și proiectele implementate în cadrul măsurilor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w:t>
      </w:r>
      <w:r w:rsidR="003A133F"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Redresare și Reziliență sunt </w:t>
      </w:r>
      <w:r w:rsidR="009A705B" w:rsidRPr="00836502">
        <w:rPr>
          <w:rFonts w:ascii="Trebuchet MS" w:eastAsia="Times New Roman" w:hAnsi="Trebuchet MS" w:cs="Times New Roman"/>
          <w:color w:val="000000"/>
        </w:rPr>
        <w:t xml:space="preserve">considerate </w:t>
      </w:r>
      <w:proofErr w:type="spellStart"/>
      <w:r w:rsidR="009A705B" w:rsidRPr="00836502">
        <w:rPr>
          <w:rFonts w:ascii="Trebuchet MS" w:eastAsia="Times New Roman" w:hAnsi="Trebuchet MS" w:cs="Times New Roman"/>
          <w:color w:val="000000"/>
        </w:rPr>
        <w:t>acţiuni</w:t>
      </w:r>
      <w:proofErr w:type="spellEnd"/>
      <w:r w:rsidR="009A705B" w:rsidRPr="00836502">
        <w:rPr>
          <w:rFonts w:ascii="Trebuchet MS" w:eastAsia="Times New Roman" w:hAnsi="Trebuchet MS" w:cs="Times New Roman"/>
          <w:color w:val="000000"/>
        </w:rPr>
        <w:t xml:space="preserve"> multianuale;</w:t>
      </w:r>
    </w:p>
    <w:p w14:paraId="000000F7" w14:textId="03D12353" w:rsidR="004E575E" w:rsidRPr="00836502" w:rsidRDefault="001C4459" w:rsidP="00836502">
      <w:pPr>
        <w:numPr>
          <w:ilvl w:val="0"/>
          <w:numId w:val="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Angajamentele legale, inclusiv contractele de </w:t>
      </w:r>
      <w:proofErr w:type="spellStart"/>
      <w:r w:rsidRPr="00836502">
        <w:rPr>
          <w:rFonts w:ascii="Trebuchet MS" w:eastAsia="Times New Roman" w:hAnsi="Trebuchet MS" w:cs="Times New Roman"/>
          <w:color w:val="000000"/>
        </w:rPr>
        <w:t>achiziţii</w:t>
      </w:r>
      <w:proofErr w:type="spellEnd"/>
      <w:r w:rsidRPr="00836502">
        <w:rPr>
          <w:rFonts w:ascii="Trebuchet MS" w:eastAsia="Times New Roman" w:hAnsi="Trebuchet MS" w:cs="Times New Roman"/>
          <w:color w:val="000000"/>
        </w:rPr>
        <w:t xml:space="preserve"> publice, aferente proiectelor implementate din fonduri europene aferente </w:t>
      </w:r>
      <w:r w:rsidR="003A133F"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w:t>
      </w:r>
      <w:r w:rsidR="00B36889"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edresare și </w:t>
      </w:r>
      <w:r w:rsidR="00B36889"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eziliență</w:t>
      </w:r>
      <w:r w:rsidR="009A705B" w:rsidRPr="00836502">
        <w:rPr>
          <w:rFonts w:ascii="Trebuchet MS" w:eastAsia="Times New Roman" w:hAnsi="Trebuchet MS" w:cs="Times New Roman"/>
          <w:color w:val="000000"/>
        </w:rPr>
        <w:t xml:space="preserve">, pot fi anuale sau </w:t>
      </w:r>
      <w:r w:rsidR="004157C6" w:rsidRPr="00836502">
        <w:rPr>
          <w:rFonts w:ascii="Trebuchet MS" w:eastAsia="Times New Roman" w:hAnsi="Trebuchet MS" w:cs="Times New Roman"/>
          <w:color w:val="000000"/>
        </w:rPr>
        <w:t>multianuale</w:t>
      </w:r>
      <w:r w:rsidR="009A705B" w:rsidRPr="00836502">
        <w:rPr>
          <w:rFonts w:ascii="Trebuchet MS" w:eastAsia="Times New Roman" w:hAnsi="Trebuchet MS" w:cs="Times New Roman"/>
          <w:color w:val="000000"/>
        </w:rPr>
        <w:t>;</w:t>
      </w:r>
    </w:p>
    <w:p w14:paraId="59599305" w14:textId="04E78022" w:rsidR="00C306E7" w:rsidRPr="00836502" w:rsidRDefault="003B496E" w:rsidP="00836502">
      <w:pPr>
        <w:numPr>
          <w:ilvl w:val="0"/>
          <w:numId w:val="6"/>
        </w:numPr>
        <w:spacing w:after="120" w:line="240" w:lineRule="auto"/>
        <w:ind w:left="426"/>
        <w:jc w:val="both"/>
        <w:rPr>
          <w:rFonts w:ascii="Trebuchet MS" w:eastAsia="Times New Roman" w:hAnsi="Trebuchet MS" w:cs="Times New Roman"/>
        </w:rPr>
      </w:pPr>
      <w:r w:rsidRPr="00836502">
        <w:rPr>
          <w:rFonts w:ascii="Trebuchet MS" w:eastAsia="Times New Roman" w:hAnsi="Trebuchet MS" w:cs="Times New Roman"/>
          <w:color w:val="000000"/>
        </w:rPr>
        <w:t>Creditele</w:t>
      </w:r>
      <w:r w:rsidRPr="00836502">
        <w:rPr>
          <w:rFonts w:ascii="Trebuchet MS" w:hAnsi="Trebuchet MS" w:cs="Times New Roman"/>
        </w:rPr>
        <w:t xml:space="preserve"> de angajament </w:t>
      </w:r>
      <w:proofErr w:type="spellStart"/>
      <w:r w:rsidRPr="00836502">
        <w:rPr>
          <w:rFonts w:ascii="Trebuchet MS" w:hAnsi="Trebuchet MS" w:cs="Times New Roman"/>
        </w:rPr>
        <w:t>şi</w:t>
      </w:r>
      <w:proofErr w:type="spellEnd"/>
      <w:r w:rsidRPr="00836502">
        <w:rPr>
          <w:rFonts w:ascii="Trebuchet MS" w:hAnsi="Trebuchet MS" w:cs="Times New Roman"/>
        </w:rPr>
        <w:t xml:space="preserve"> creditele bugetare necesare implementării reformelor și/sau investițiilor se stabilesc având în vedere acordurile de finanțare încheiate </w:t>
      </w:r>
      <w:proofErr w:type="spellStart"/>
      <w:r w:rsidRPr="00836502">
        <w:rPr>
          <w:rFonts w:ascii="Trebuchet MS" w:hAnsi="Trebuchet MS" w:cs="Times New Roman"/>
        </w:rPr>
        <w:t>şi</w:t>
      </w:r>
      <w:proofErr w:type="spellEnd"/>
      <w:r w:rsidRPr="00836502">
        <w:rPr>
          <w:rFonts w:ascii="Trebuchet MS" w:hAnsi="Trebuchet MS" w:cs="Times New Roman"/>
        </w:rPr>
        <w:t xml:space="preserve"> se reflectă în anexa la bugetul ordonatorului principal  de credite cu rol de coordonator de reforme și/sau investiții, respectiv în bugetul ordonatorului principal de credite </w:t>
      </w:r>
      <w:r w:rsidRPr="00836502">
        <w:rPr>
          <w:rFonts w:ascii="Trebuchet MS" w:hAnsi="Trebuchet MS" w:cs="Times New Roman"/>
          <w:color w:val="000000" w:themeColor="text1"/>
        </w:rPr>
        <w:t>care are în  subordine/coordonare/sub autoritate entități responsabile de implementarea componentelor aferente reformelor</w:t>
      </w:r>
      <w:r w:rsidRPr="00836502">
        <w:rPr>
          <w:rFonts w:ascii="Trebuchet MS" w:hAnsi="Trebuchet MS"/>
        </w:rPr>
        <w:t xml:space="preserve"> </w:t>
      </w:r>
      <w:r w:rsidRPr="00836502">
        <w:rPr>
          <w:rFonts w:ascii="Trebuchet MS" w:hAnsi="Trebuchet MS" w:cs="Times New Roman"/>
          <w:color w:val="000000" w:themeColor="text1"/>
        </w:rPr>
        <w:t>și/sau investițiilor, astfel cum sunt detaliate în Anexa 1</w:t>
      </w:r>
      <w:r w:rsidRPr="00836502">
        <w:rPr>
          <w:rFonts w:ascii="Trebuchet MS" w:hAnsi="Trebuchet MS" w:cs="Times New Roman"/>
        </w:rPr>
        <w:t>;</w:t>
      </w:r>
      <w:r w:rsidR="009A705B" w:rsidRPr="00836502">
        <w:rPr>
          <w:rFonts w:ascii="Trebuchet MS" w:hAnsi="Trebuchet MS" w:cs="Times New Roman"/>
        </w:rPr>
        <w:t>;</w:t>
      </w:r>
    </w:p>
    <w:p w14:paraId="597F4CC2" w14:textId="587BD083" w:rsidR="000F2D5B" w:rsidRPr="00836502" w:rsidRDefault="000F2D5B" w:rsidP="00836502">
      <w:pPr>
        <w:numPr>
          <w:ilvl w:val="0"/>
          <w:numId w:val="6"/>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 xml:space="preserve">Prin excepție de la prevederile alin. (3), creditele de angajament și creditele bugetare necesare implementării reformelor și/sau investițiilor </w:t>
      </w:r>
      <w:r w:rsidR="003B496E" w:rsidRPr="00836502">
        <w:rPr>
          <w:rFonts w:ascii="Trebuchet MS" w:hAnsi="Trebuchet MS" w:cs="Times New Roman"/>
        </w:rPr>
        <w:t xml:space="preserve">de către </w:t>
      </w:r>
      <w:r w:rsidR="003B496E" w:rsidRPr="00836502">
        <w:rPr>
          <w:rFonts w:ascii="Trebuchet MS" w:eastAsia="Times New Roman" w:hAnsi="Trebuchet MS" w:cs="Times New Roman"/>
          <w:color w:val="000000"/>
        </w:rPr>
        <w:t xml:space="preserve">Autoritatea </w:t>
      </w:r>
      <w:proofErr w:type="spellStart"/>
      <w:r w:rsidR="003B496E" w:rsidRPr="00836502">
        <w:rPr>
          <w:rFonts w:ascii="Trebuchet MS" w:eastAsia="Times New Roman" w:hAnsi="Trebuchet MS" w:cs="Times New Roman"/>
          <w:color w:val="000000"/>
        </w:rPr>
        <w:t>Naţională</w:t>
      </w:r>
      <w:proofErr w:type="spellEnd"/>
      <w:r w:rsidR="003B496E" w:rsidRPr="00836502">
        <w:rPr>
          <w:rFonts w:ascii="Trebuchet MS" w:eastAsia="Times New Roman" w:hAnsi="Trebuchet MS" w:cs="Times New Roman"/>
          <w:color w:val="000000"/>
        </w:rPr>
        <w:t xml:space="preserve"> pentru Administrare </w:t>
      </w:r>
      <w:proofErr w:type="spellStart"/>
      <w:r w:rsidR="003B496E" w:rsidRPr="00836502">
        <w:rPr>
          <w:rFonts w:ascii="Trebuchet MS" w:eastAsia="Times New Roman" w:hAnsi="Trebuchet MS" w:cs="Times New Roman"/>
          <w:color w:val="000000"/>
        </w:rPr>
        <w:t>şi</w:t>
      </w:r>
      <w:proofErr w:type="spellEnd"/>
      <w:r w:rsidR="003B496E" w:rsidRPr="00836502">
        <w:rPr>
          <w:rFonts w:ascii="Trebuchet MS" w:eastAsia="Times New Roman" w:hAnsi="Trebuchet MS" w:cs="Times New Roman"/>
          <w:color w:val="000000"/>
        </w:rPr>
        <w:t xml:space="preserve"> Reglementare în </w:t>
      </w:r>
      <w:proofErr w:type="spellStart"/>
      <w:r w:rsidR="003B496E" w:rsidRPr="00836502">
        <w:rPr>
          <w:rFonts w:ascii="Trebuchet MS" w:eastAsia="Times New Roman" w:hAnsi="Trebuchet MS" w:cs="Times New Roman"/>
          <w:color w:val="000000"/>
        </w:rPr>
        <w:t>Comunicaţii</w:t>
      </w:r>
      <w:proofErr w:type="spellEnd"/>
      <w:r w:rsidR="003B496E" w:rsidRPr="00836502">
        <w:rPr>
          <w:rFonts w:ascii="Trebuchet MS" w:hAnsi="Trebuchet MS" w:cs="Times New Roman"/>
        </w:rPr>
        <w:t xml:space="preserve"> în calitate de coordonator de reforme și/sau investiții se reflectă în anexă la bugetul acesteia</w:t>
      </w:r>
      <w:r w:rsidR="009A705B" w:rsidRPr="00836502">
        <w:rPr>
          <w:rFonts w:ascii="Trebuchet MS" w:hAnsi="Trebuchet MS" w:cs="Times New Roman"/>
        </w:rPr>
        <w:t>;</w:t>
      </w:r>
    </w:p>
    <w:p w14:paraId="6D380DAE" w14:textId="5DEBDEDA" w:rsidR="00DC054B" w:rsidRPr="00836502" w:rsidRDefault="000A7486" w:rsidP="00836502">
      <w:pPr>
        <w:numPr>
          <w:ilvl w:val="0"/>
          <w:numId w:val="6"/>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Ordonatorii</w:t>
      </w:r>
      <w:r w:rsidRPr="00836502">
        <w:rPr>
          <w:rFonts w:ascii="Trebuchet MS" w:eastAsia="Times New Roman" w:hAnsi="Trebuchet MS" w:cs="Times New Roman"/>
          <w:color w:val="000000"/>
        </w:rPr>
        <w:t xml:space="preserve"> de credite cu rol de coordonatori de </w:t>
      </w:r>
      <w:r w:rsidR="00B36889" w:rsidRPr="00836502">
        <w:rPr>
          <w:rFonts w:ascii="Trebuchet MS" w:eastAsia="Times New Roman" w:hAnsi="Trebuchet MS" w:cs="Times New Roman"/>
          <w:color w:val="000000"/>
        </w:rPr>
        <w:t xml:space="preserve">reforme </w:t>
      </w:r>
      <w:r w:rsidRPr="00836502">
        <w:rPr>
          <w:rFonts w:ascii="Trebuchet MS" w:eastAsia="Times New Roman" w:hAnsi="Trebuchet MS" w:cs="Times New Roman"/>
          <w:color w:val="000000"/>
        </w:rPr>
        <w:t>și/sau investiții efectuează la nivel de reformă și/sau investiție</w:t>
      </w:r>
      <w:r w:rsidR="00B36889"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 angajarea, lichidarea, ordonanțarea și plata în baza creditelor de angajament și creditelor bugetare aprobate în buget </w:t>
      </w:r>
      <w:r w:rsidR="00DC4C73" w:rsidRPr="00836502">
        <w:rPr>
          <w:rFonts w:ascii="Trebuchet MS" w:eastAsia="Times New Roman" w:hAnsi="Trebuchet MS" w:cs="Times New Roman"/>
          <w:color w:val="000000"/>
        </w:rPr>
        <w:t xml:space="preserve">potrivit art. 13 alin. (1) lit. a) și b) </w:t>
      </w:r>
      <w:r w:rsidRPr="00836502">
        <w:rPr>
          <w:rFonts w:ascii="Trebuchet MS" w:eastAsia="Times New Roman" w:hAnsi="Trebuchet MS" w:cs="Times New Roman"/>
          <w:color w:val="000000"/>
        </w:rPr>
        <w:lastRenderedPageBreak/>
        <w:t xml:space="preserve">pentru ceilalți beneficiari decât cei prevăzuți la art. 9 alin. (1)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au responsabilitatea efectuării reconcilierii contabile între conturile contabile proprii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cele ale beneficiarilor/partenerilor pentru </w:t>
      </w:r>
      <w:proofErr w:type="spellStart"/>
      <w:r w:rsidRPr="00836502">
        <w:rPr>
          <w:rFonts w:ascii="Trebuchet MS" w:eastAsia="Times New Roman" w:hAnsi="Trebuchet MS" w:cs="Times New Roman"/>
          <w:color w:val="000000"/>
        </w:rPr>
        <w:t>operaţiunile</w:t>
      </w:r>
      <w:proofErr w:type="spellEnd"/>
      <w:r w:rsidRPr="00836502">
        <w:rPr>
          <w:rFonts w:ascii="Trebuchet MS" w:eastAsia="Times New Roman" w:hAnsi="Trebuchet MS" w:cs="Times New Roman"/>
          <w:color w:val="000000"/>
        </w:rPr>
        <w:t xml:space="preserve"> </w:t>
      </w:r>
      <w:r w:rsidR="009A705B" w:rsidRPr="00836502">
        <w:rPr>
          <w:rFonts w:ascii="Trebuchet MS" w:eastAsia="Times New Roman" w:hAnsi="Trebuchet MS" w:cs="Times New Roman"/>
          <w:color w:val="000000"/>
        </w:rPr>
        <w:t>gestionate în cadrul reformelor;</w:t>
      </w:r>
    </w:p>
    <w:p w14:paraId="6062FE7D" w14:textId="3F334C87" w:rsidR="00310CC0" w:rsidRPr="00836502" w:rsidRDefault="000A7486" w:rsidP="00836502">
      <w:pPr>
        <w:numPr>
          <w:ilvl w:val="0"/>
          <w:numId w:val="6"/>
        </w:numPr>
        <w:spacing w:after="120" w:line="240" w:lineRule="auto"/>
        <w:ind w:left="426"/>
        <w:jc w:val="both"/>
        <w:rPr>
          <w:rFonts w:ascii="Trebuchet MS" w:eastAsia="Times New Roman" w:hAnsi="Trebuchet MS" w:cs="Times New Roman"/>
        </w:rPr>
      </w:pPr>
      <w:r w:rsidRPr="00836502">
        <w:rPr>
          <w:rFonts w:ascii="Trebuchet MS" w:eastAsia="Times New Roman" w:hAnsi="Trebuchet MS" w:cs="Times New Roman"/>
          <w:color w:val="000000"/>
        </w:rPr>
        <w:t xml:space="preserve">Ordonatorii de credite cu rol de coordonatori de </w:t>
      </w:r>
      <w:r w:rsidR="00B36889" w:rsidRPr="00836502">
        <w:rPr>
          <w:rFonts w:ascii="Trebuchet MS" w:eastAsia="Times New Roman" w:hAnsi="Trebuchet MS" w:cs="Times New Roman"/>
          <w:color w:val="000000"/>
        </w:rPr>
        <w:t xml:space="preserve">reforme </w:t>
      </w:r>
      <w:r w:rsidRPr="00836502">
        <w:rPr>
          <w:rFonts w:ascii="Trebuchet MS" w:eastAsia="Times New Roman" w:hAnsi="Trebuchet MS" w:cs="Times New Roman"/>
          <w:color w:val="000000"/>
        </w:rPr>
        <w:t xml:space="preserve">și/sau investiții efectuează la nivel de reformă/investiție angajarea cheltuielilor în baza creditelor de angajament prevăzute la alin. </w:t>
      </w:r>
      <w:r w:rsidR="00326AE0"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3</w:t>
      </w:r>
      <w:r w:rsidR="00326AE0"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și </w:t>
      </w:r>
      <w:r w:rsidR="00BC321C" w:rsidRPr="00836502">
        <w:rPr>
          <w:rFonts w:ascii="Trebuchet MS" w:eastAsia="Times New Roman" w:hAnsi="Trebuchet MS" w:cs="Times New Roman"/>
          <w:color w:val="000000"/>
        </w:rPr>
        <w:t>(</w:t>
      </w:r>
      <w:r w:rsidR="0035393A" w:rsidRPr="00836502">
        <w:rPr>
          <w:rFonts w:ascii="Trebuchet MS" w:eastAsia="Times New Roman" w:hAnsi="Trebuchet MS" w:cs="Times New Roman"/>
          <w:color w:val="000000"/>
        </w:rPr>
        <w:t>4</w:t>
      </w:r>
      <w:r w:rsidR="00BC321C"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 pentru beneficiarii prevăzuți la art. 9 alin. (1).</w:t>
      </w:r>
      <w:r w:rsidR="00DC054B" w:rsidRPr="00836502">
        <w:rPr>
          <w:rFonts w:ascii="Trebuchet MS" w:eastAsia="Times New Roman" w:hAnsi="Trebuchet MS" w:cs="Times New Roman"/>
          <w:color w:val="000000"/>
        </w:rPr>
        <w:t xml:space="preserve">Beneficiarii finali pot derula procedurile de atribuire a contractelor de execuție lucrări, asistență tehnică, dirigenție de șantier și a altor categorii de contracte necesare implementării proiectelor de investiții publice cu includerea în documentele achiziției aferente a unei condiții suspensive referitoare la aprobarea finanțării proiectului din PNRR. </w:t>
      </w:r>
    </w:p>
    <w:p w14:paraId="000000FD" w14:textId="39355AF5"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23</w:t>
      </w:r>
    </w:p>
    <w:p w14:paraId="5ECB5F27" w14:textId="27DC042B" w:rsidR="00E92489" w:rsidRPr="00836502" w:rsidRDefault="00047BC6" w:rsidP="00836502">
      <w:pPr>
        <w:numPr>
          <w:ilvl w:val="0"/>
          <w:numId w:val="29"/>
        </w:numPr>
        <w:spacing w:after="120" w:line="240" w:lineRule="auto"/>
        <w:ind w:left="426"/>
        <w:jc w:val="both"/>
        <w:rPr>
          <w:rFonts w:ascii="Trebuchet MS" w:hAnsi="Trebuchet MS" w:cs="Times New Roman"/>
        </w:rPr>
      </w:pPr>
      <w:r w:rsidRPr="00836502">
        <w:rPr>
          <w:rFonts w:ascii="Trebuchet MS" w:eastAsia="Times New Roman" w:hAnsi="Trebuchet MS" w:cs="Times New Roman"/>
          <w:color w:val="000000"/>
        </w:rPr>
        <w:t xml:space="preserve">În cazul în care este prevăzută lansarea de apeluri de proiecte, în scopul atingerii jaloanelor și țintelor asumate prin PNRR, coordonatorii de reforme și/sau investiții sunt autorizați să încheie/să emită contracte/decizii/ordine de finanțare a căror valoare poate determina depășirea cu </w:t>
      </w:r>
      <w:r w:rsidRPr="00836502">
        <w:rPr>
          <w:rFonts w:ascii="Trebuchet MS" w:hAnsi="Trebuchet MS" w:cs="Times New Roman"/>
        </w:rPr>
        <w:t xml:space="preserve">până la </w:t>
      </w:r>
      <w:r w:rsidRPr="00836502">
        <w:rPr>
          <w:rFonts w:ascii="Trebuchet MS" w:eastAsia="Times New Roman" w:hAnsi="Trebuchet MS" w:cs="Times New Roman"/>
          <w:color w:val="000000"/>
        </w:rPr>
        <w:t>30% a sumelor alocate în euro aferente fiecărei reforme și/sau investiție din acordurile de finanțare, numai pentru implementarea proiectelor pentru care este prevăzută lansarea de apeluri de proiecte, cu încadrarea în creditele de angajament aprobate anual cu această destinație prin legile bugetare anuale;</w:t>
      </w:r>
      <w:r w:rsidR="009A705B" w:rsidRPr="00836502">
        <w:rPr>
          <w:rFonts w:ascii="Trebuchet MS" w:eastAsia="Times New Roman" w:hAnsi="Trebuchet MS" w:cs="Times New Roman"/>
          <w:color w:val="000000"/>
        </w:rPr>
        <w:t>;</w:t>
      </w:r>
      <w:r w:rsidR="00E92489" w:rsidRPr="00836502">
        <w:rPr>
          <w:rFonts w:ascii="Trebuchet MS" w:eastAsia="Times New Roman" w:hAnsi="Trebuchet MS" w:cs="Times New Roman"/>
          <w:color w:val="000000"/>
        </w:rPr>
        <w:t xml:space="preserve"> </w:t>
      </w:r>
    </w:p>
    <w:p w14:paraId="00000103" w14:textId="3DA2E27F" w:rsidR="004E575E" w:rsidRPr="00836502" w:rsidRDefault="001C4459" w:rsidP="00836502">
      <w:pPr>
        <w:numPr>
          <w:ilvl w:val="0"/>
          <w:numId w:val="29"/>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Coordonatorii de reforme și/sau investiții pot încheia contracte/</w:t>
      </w:r>
      <w:r w:rsidR="007129AC" w:rsidRPr="00836502">
        <w:rPr>
          <w:rFonts w:ascii="Trebuchet MS" w:eastAsia="Times New Roman" w:hAnsi="Trebuchet MS" w:cs="Times New Roman"/>
          <w:color w:val="000000"/>
        </w:rPr>
        <w:t xml:space="preserve">emite </w:t>
      </w:r>
      <w:r w:rsidRPr="00836502">
        <w:rPr>
          <w:rFonts w:ascii="Trebuchet MS" w:eastAsia="Times New Roman" w:hAnsi="Trebuchet MS" w:cs="Times New Roman"/>
          <w:color w:val="000000"/>
        </w:rPr>
        <w:t xml:space="preserve">decizii/ordine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cu clauză rezolutorie, de a cărei îndeplinire va depinde </w:t>
      </w:r>
      <w:proofErr w:type="spellStart"/>
      <w:r w:rsidRPr="00836502">
        <w:rPr>
          <w:rFonts w:ascii="Trebuchet MS" w:eastAsia="Times New Roman" w:hAnsi="Trebuchet MS" w:cs="Times New Roman"/>
          <w:color w:val="000000"/>
        </w:rPr>
        <w:t>finanţarea</w:t>
      </w:r>
      <w:proofErr w:type="spellEnd"/>
      <w:r w:rsidRPr="00836502">
        <w:rPr>
          <w:rFonts w:ascii="Trebuchet MS" w:eastAsia="Times New Roman" w:hAnsi="Trebuchet MS" w:cs="Times New Roman"/>
          <w:color w:val="000000"/>
        </w:rPr>
        <w:t xml:space="preserve"> pro</w:t>
      </w:r>
      <w:r w:rsidR="009A705B" w:rsidRPr="00836502">
        <w:rPr>
          <w:rFonts w:ascii="Trebuchet MS" w:eastAsia="Times New Roman" w:hAnsi="Trebuchet MS" w:cs="Times New Roman"/>
          <w:color w:val="000000"/>
        </w:rPr>
        <w:t>iectelor prevăzute la alin. (1);</w:t>
      </w:r>
    </w:p>
    <w:p w14:paraId="2CD7FBFA" w14:textId="78B16879" w:rsidR="003A133F" w:rsidRPr="00836502" w:rsidRDefault="003A133F" w:rsidP="00836502">
      <w:pPr>
        <w:numPr>
          <w:ilvl w:val="0"/>
          <w:numId w:val="29"/>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Coordonatorii de reforme și/sau investiții sunt autorizați să încheie/să emită contracte/decizii/ordine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w:t>
      </w:r>
      <w:r w:rsidR="0035393A" w:rsidRPr="00836502">
        <w:rPr>
          <w:rFonts w:ascii="Trebuchet MS" w:eastAsia="Times New Roman" w:hAnsi="Trebuchet MS" w:cs="Times New Roman"/>
          <w:color w:val="000000"/>
        </w:rPr>
        <w:t>pentru reformele și investițiile care sunt finanțate parțial în cadrul PNRR, diferența până la valoarea totală urmând a fi asigurată din</w:t>
      </w:r>
      <w:r w:rsidRPr="00836502">
        <w:rPr>
          <w:rFonts w:ascii="Trebuchet MS" w:eastAsia="Times New Roman" w:hAnsi="Trebuchet MS" w:cs="Times New Roman"/>
          <w:color w:val="000000"/>
        </w:rPr>
        <w:t xml:space="preserve"> fonduri proprii și/sau </w:t>
      </w:r>
      <w:r w:rsidR="0035393A" w:rsidRPr="00836502">
        <w:rPr>
          <w:rFonts w:ascii="Trebuchet MS" w:eastAsia="Times New Roman" w:hAnsi="Trebuchet MS" w:cs="Times New Roman"/>
          <w:color w:val="000000"/>
        </w:rPr>
        <w:t>finanțare publică națională</w:t>
      </w:r>
      <w:r w:rsidRPr="00836502">
        <w:rPr>
          <w:rFonts w:ascii="Trebuchet MS" w:eastAsia="Times New Roman" w:hAnsi="Trebuchet MS" w:cs="Times New Roman"/>
          <w:color w:val="000000"/>
        </w:rPr>
        <w:t xml:space="preserve">, în scopul atingerii jaloanelor și țintelor asumate prin PNRR, cu încadrarea în creditele de angajament aprobate anual cu această </w:t>
      </w:r>
      <w:proofErr w:type="spellStart"/>
      <w:r w:rsidRPr="00836502">
        <w:rPr>
          <w:rFonts w:ascii="Trebuchet MS" w:eastAsia="Times New Roman" w:hAnsi="Trebuchet MS" w:cs="Times New Roman"/>
          <w:color w:val="000000"/>
        </w:rPr>
        <w:t>destinaţie</w:t>
      </w:r>
      <w:proofErr w:type="spellEnd"/>
      <w:r w:rsidRPr="00836502">
        <w:rPr>
          <w:rFonts w:ascii="Trebuchet MS" w:eastAsia="Times New Roman" w:hAnsi="Trebuchet MS" w:cs="Times New Roman"/>
          <w:color w:val="000000"/>
        </w:rPr>
        <w:t xml:space="preserve"> prin legile bugetare anuale; </w:t>
      </w:r>
    </w:p>
    <w:p w14:paraId="00000105" w14:textId="33D407F2" w:rsidR="004E575E" w:rsidRPr="00836502" w:rsidRDefault="00E67862" w:rsidP="00836502">
      <w:pPr>
        <w:numPr>
          <w:ilvl w:val="0"/>
          <w:numId w:val="29"/>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Beneficiarii</w:t>
      </w:r>
      <w:r w:rsidRPr="00836502">
        <w:rPr>
          <w:rFonts w:ascii="Trebuchet MS" w:hAnsi="Trebuchet MS" w:cs="Times New Roman"/>
        </w:rPr>
        <w:t xml:space="preserve"> care au încheiat contracte de </w:t>
      </w:r>
      <w:proofErr w:type="spellStart"/>
      <w:r w:rsidRPr="00836502">
        <w:rPr>
          <w:rFonts w:ascii="Trebuchet MS" w:hAnsi="Trebuchet MS" w:cs="Times New Roman"/>
        </w:rPr>
        <w:t>finanţare</w:t>
      </w:r>
      <w:proofErr w:type="spellEnd"/>
      <w:r w:rsidRPr="00836502">
        <w:rPr>
          <w:rFonts w:ascii="Trebuchet MS" w:hAnsi="Trebuchet MS" w:cs="Times New Roman"/>
        </w:rPr>
        <w:t xml:space="preserve"> cu </w:t>
      </w:r>
      <w:r w:rsidR="007129AC" w:rsidRPr="00836502">
        <w:rPr>
          <w:rFonts w:ascii="Trebuchet MS" w:hAnsi="Trebuchet MS" w:cs="Times New Roman"/>
        </w:rPr>
        <w:t xml:space="preserve">coordonatorii </w:t>
      </w:r>
      <w:r w:rsidRPr="00836502">
        <w:rPr>
          <w:rFonts w:ascii="Trebuchet MS" w:hAnsi="Trebuchet MS" w:cs="Times New Roman"/>
        </w:rPr>
        <w:t>de reforme și/sau investiții</w:t>
      </w:r>
      <w:r w:rsidR="004205D9" w:rsidRPr="00836502">
        <w:rPr>
          <w:rFonts w:ascii="Trebuchet MS" w:hAnsi="Trebuchet MS" w:cs="Times New Roman"/>
        </w:rPr>
        <w:t xml:space="preserve"> sau li s-au emis decizii/ ordine de finanțare</w:t>
      </w:r>
      <w:r w:rsidRPr="00836502">
        <w:rPr>
          <w:rFonts w:ascii="Trebuchet MS" w:hAnsi="Trebuchet MS" w:cs="Times New Roman"/>
        </w:rPr>
        <w:t xml:space="preserve">, potrivit prevederilor </w:t>
      </w:r>
      <w:r w:rsidR="0053606D" w:rsidRPr="00836502">
        <w:rPr>
          <w:rFonts w:ascii="Trebuchet MS" w:hAnsi="Trebuchet MS" w:cs="Times New Roman"/>
        </w:rPr>
        <w:t>prezentei ordonanțe de urgență</w:t>
      </w:r>
      <w:r w:rsidRPr="00836502">
        <w:rPr>
          <w:rFonts w:ascii="Trebuchet MS" w:hAnsi="Trebuchet MS" w:cs="Times New Roman"/>
        </w:rPr>
        <w:t xml:space="preserve">, </w:t>
      </w:r>
      <w:proofErr w:type="spellStart"/>
      <w:r w:rsidRPr="00836502">
        <w:rPr>
          <w:rFonts w:ascii="Trebuchet MS" w:hAnsi="Trebuchet MS" w:cs="Times New Roman"/>
        </w:rPr>
        <w:t>şi</w:t>
      </w:r>
      <w:proofErr w:type="spellEnd"/>
      <w:r w:rsidRPr="00836502">
        <w:rPr>
          <w:rFonts w:ascii="Trebuchet MS" w:hAnsi="Trebuchet MS" w:cs="Times New Roman"/>
        </w:rPr>
        <w:t xml:space="preserve"> care nu finalizează proiectul în perioada de eligibilitate a cheltuielilor vor suporta din bugetul propriu sumele necesare finalizării proiectelor după această perioadă</w:t>
      </w:r>
      <w:r w:rsidR="002507B6" w:rsidRPr="00836502">
        <w:rPr>
          <w:rFonts w:ascii="Trebuchet MS" w:hAnsi="Trebuchet MS" w:cs="Times New Roman"/>
        </w:rPr>
        <w:t>.</w:t>
      </w:r>
    </w:p>
    <w:p w14:paraId="6BAACA13" w14:textId="01B72CF1" w:rsidR="003A133F" w:rsidRPr="00836502" w:rsidRDefault="003A133F" w:rsidP="00836502">
      <w:pPr>
        <w:numPr>
          <w:ilvl w:val="0"/>
          <w:numId w:val="29"/>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Beneficiarii</w:t>
      </w:r>
      <w:r w:rsidRPr="00836502">
        <w:rPr>
          <w:rFonts w:ascii="Trebuchet MS" w:hAnsi="Trebuchet MS" w:cs="Times New Roman"/>
        </w:rPr>
        <w:t xml:space="preserve"> care au încheiat contracte de </w:t>
      </w:r>
      <w:proofErr w:type="spellStart"/>
      <w:r w:rsidRPr="00836502">
        <w:rPr>
          <w:rFonts w:ascii="Trebuchet MS" w:hAnsi="Trebuchet MS" w:cs="Times New Roman"/>
        </w:rPr>
        <w:t>finanţare</w:t>
      </w:r>
      <w:proofErr w:type="spellEnd"/>
      <w:r w:rsidRPr="00836502">
        <w:rPr>
          <w:rFonts w:ascii="Trebuchet MS" w:hAnsi="Trebuchet MS" w:cs="Times New Roman"/>
        </w:rPr>
        <w:t xml:space="preserve"> cu coordonatorii de reforme și/sau investiții vor suporta din bugetul propriu </w:t>
      </w:r>
      <w:r w:rsidR="009E3652" w:rsidRPr="00836502">
        <w:rPr>
          <w:rFonts w:ascii="Trebuchet MS" w:hAnsi="Trebuchet MS" w:cs="Times New Roman"/>
        </w:rPr>
        <w:t>sumele necesare</w:t>
      </w:r>
      <w:r w:rsidRPr="00836502">
        <w:rPr>
          <w:rFonts w:ascii="Trebuchet MS" w:hAnsi="Trebuchet MS" w:cs="Times New Roman"/>
        </w:rPr>
        <w:t xml:space="preserve"> pl</w:t>
      </w:r>
      <w:r w:rsidR="009E3652" w:rsidRPr="00836502">
        <w:rPr>
          <w:rFonts w:ascii="Trebuchet MS" w:hAnsi="Trebuchet MS" w:cs="Times New Roman"/>
        </w:rPr>
        <w:t>ății</w:t>
      </w:r>
      <w:r w:rsidRPr="00836502">
        <w:rPr>
          <w:rFonts w:ascii="Trebuchet MS" w:hAnsi="Trebuchet MS" w:cs="Times New Roman"/>
        </w:rPr>
        <w:t xml:space="preserve"> </w:t>
      </w:r>
      <w:r w:rsidR="009E3652" w:rsidRPr="00836502">
        <w:rPr>
          <w:rFonts w:ascii="Trebuchet MS" w:hAnsi="Trebuchet MS" w:cs="Times New Roman"/>
        </w:rPr>
        <w:t>sancțiunilor</w:t>
      </w:r>
      <w:r w:rsidRPr="00836502">
        <w:rPr>
          <w:rFonts w:ascii="Trebuchet MS" w:hAnsi="Trebuchet MS" w:cs="Times New Roman"/>
        </w:rPr>
        <w:t xml:space="preserve">, inclusiv majorările de întârziere ca urmare a </w:t>
      </w:r>
      <w:proofErr w:type="spellStart"/>
      <w:r w:rsidRPr="00836502">
        <w:rPr>
          <w:rFonts w:ascii="Trebuchet MS" w:hAnsi="Trebuchet MS" w:cs="Times New Roman"/>
        </w:rPr>
        <w:t>imposibilităţii</w:t>
      </w:r>
      <w:proofErr w:type="spellEnd"/>
      <w:r w:rsidRPr="00836502">
        <w:rPr>
          <w:rFonts w:ascii="Trebuchet MS" w:hAnsi="Trebuchet MS" w:cs="Times New Roman"/>
        </w:rPr>
        <w:t xml:space="preserve"> recuperării, dar și sumele aferente deciziilor de recuperare comunicate de către Comisia Europeană pentru neregulile grave constatate ori pentru neîndeplinirea țintelor/jaloanelor, în solidar, potrivit gradului de nerealizare, după caz.</w:t>
      </w:r>
    </w:p>
    <w:p w14:paraId="00000106" w14:textId="64CB4C06" w:rsidR="004E575E" w:rsidRPr="00836502" w:rsidRDefault="004E575E" w:rsidP="007F2BE1">
      <w:pPr>
        <w:spacing w:after="120" w:line="240" w:lineRule="auto"/>
        <w:jc w:val="both"/>
        <w:rPr>
          <w:rFonts w:ascii="Trebuchet MS" w:eastAsia="Times New Roman" w:hAnsi="Trebuchet MS" w:cs="Times New Roman"/>
        </w:rPr>
      </w:pPr>
    </w:p>
    <w:p w14:paraId="66305F04" w14:textId="1FE9C261" w:rsidR="00B67BC8" w:rsidRPr="00836502" w:rsidRDefault="00B67BC8"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
        </w:rPr>
        <w:t xml:space="preserve">CAPITOLUL </w:t>
      </w:r>
      <w:r w:rsidR="002655AE" w:rsidRPr="00836502">
        <w:rPr>
          <w:rFonts w:ascii="Trebuchet MS" w:eastAsia="Times New Roman" w:hAnsi="Trebuchet MS" w:cs="Times New Roman"/>
          <w:b/>
        </w:rPr>
        <w:t xml:space="preserve">VI </w:t>
      </w:r>
      <w:r w:rsidR="00942611" w:rsidRPr="00836502">
        <w:rPr>
          <w:rFonts w:ascii="Trebuchet MS" w:eastAsia="Times New Roman" w:hAnsi="Trebuchet MS" w:cs="Times New Roman"/>
          <w:b/>
        </w:rPr>
        <w:t>–</w:t>
      </w:r>
      <w:r w:rsidRPr="00836502">
        <w:rPr>
          <w:rFonts w:ascii="Trebuchet MS" w:eastAsia="Times New Roman" w:hAnsi="Trebuchet MS" w:cs="Times New Roman"/>
          <w:b/>
        </w:rPr>
        <w:t xml:space="preserve"> Instrumente financiare</w:t>
      </w:r>
      <w:r w:rsidRPr="00836502">
        <w:rPr>
          <w:rFonts w:ascii="Trebuchet MS" w:eastAsia="Times New Roman" w:hAnsi="Trebuchet MS" w:cs="Times New Roman"/>
        </w:rPr>
        <w:t xml:space="preserve"> </w:t>
      </w:r>
    </w:p>
    <w:p w14:paraId="2BB11017" w14:textId="6805C24E" w:rsidR="00C2138B" w:rsidRPr="00836502" w:rsidRDefault="00C2138B" w:rsidP="007F2BE1">
      <w:pPr>
        <w:autoSpaceDE w:val="0"/>
        <w:autoSpaceDN w:val="0"/>
        <w:adjustRightInd w:val="0"/>
        <w:spacing w:after="120" w:line="240" w:lineRule="auto"/>
        <w:jc w:val="both"/>
        <w:rPr>
          <w:rFonts w:ascii="Trebuchet MS" w:hAnsi="Trebuchet MS" w:cs="Times New Roman"/>
        </w:rPr>
      </w:pPr>
      <w:r w:rsidRPr="00836502">
        <w:rPr>
          <w:rFonts w:ascii="Trebuchet MS" w:hAnsi="Trebuchet MS" w:cs="Times New Roman"/>
        </w:rPr>
        <w:t xml:space="preserve">ART. </w:t>
      </w:r>
      <w:r w:rsidR="002655AE" w:rsidRPr="00836502">
        <w:rPr>
          <w:rFonts w:ascii="Trebuchet MS" w:hAnsi="Trebuchet MS" w:cs="Times New Roman"/>
        </w:rPr>
        <w:t>24</w:t>
      </w:r>
      <w:r w:rsidRPr="00836502">
        <w:rPr>
          <w:rFonts w:ascii="Trebuchet MS" w:hAnsi="Trebuchet MS" w:cs="Times New Roman"/>
        </w:rPr>
        <w:tab/>
      </w:r>
    </w:p>
    <w:p w14:paraId="67D3EA68" w14:textId="518DD531" w:rsidR="009A705B" w:rsidRPr="00836502" w:rsidRDefault="009A705B"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Instrumentele financiare din cadrul PNRR se utilizează în conformitate cu principiile bunei gestiuni financiare, transparenței, proporționalității, nediscriminării, egalității de tratament și subsidiarității, precum și în conformitate cu obiectivele lor.</w:t>
      </w:r>
      <w:r w:rsidR="007129AC" w:rsidRPr="00836502">
        <w:rPr>
          <w:rFonts w:ascii="Trebuchet MS" w:hAnsi="Trebuchet MS" w:cs="Times New Roman"/>
        </w:rPr>
        <w:t xml:space="preserve"> </w:t>
      </w:r>
      <w:r w:rsidRPr="00836502">
        <w:rPr>
          <w:rFonts w:ascii="Trebuchet MS" w:hAnsi="Trebuchet MS" w:cs="Times New Roman"/>
        </w:rPr>
        <w:t xml:space="preserve">Instrumentele financiare din cadrul PNRR pot fi implementate în cadrul compartimentului pentru România din cadrul Programului </w:t>
      </w:r>
      <w:proofErr w:type="spellStart"/>
      <w:r w:rsidRPr="00836502">
        <w:rPr>
          <w:rFonts w:ascii="Trebuchet MS" w:hAnsi="Trebuchet MS" w:cs="Times New Roman"/>
        </w:rPr>
        <w:t>InvestEU</w:t>
      </w:r>
      <w:proofErr w:type="spellEnd"/>
      <w:r w:rsidRPr="00836502">
        <w:rPr>
          <w:rFonts w:ascii="Trebuchet MS" w:hAnsi="Trebuchet MS" w:cs="Times New Roman"/>
        </w:rPr>
        <w:t xml:space="preserve"> sau prin încredințarea sarcinilor de implementare către un partener de implementare;</w:t>
      </w:r>
    </w:p>
    <w:p w14:paraId="36C26F0B" w14:textId="35A21D83" w:rsidR="009A705B" w:rsidRPr="00836502" w:rsidRDefault="00F05686" w:rsidP="00355ACE">
      <w:pPr>
        <w:pStyle w:val="ListParagraph"/>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Guvernul României, prin MIPE, negociază și semnează și, după caz, modifică acordul de contribuție pentru instituirea instrumentelor financiare implementate în cadrul </w:t>
      </w:r>
      <w:r w:rsidRPr="00836502">
        <w:rPr>
          <w:rFonts w:ascii="Trebuchet MS" w:hAnsi="Trebuchet MS" w:cs="Times New Roman"/>
        </w:rPr>
        <w:lastRenderedPageBreak/>
        <w:t xml:space="preserve">compartimentului pentru România din cadrul Programului </w:t>
      </w:r>
      <w:proofErr w:type="spellStart"/>
      <w:r w:rsidRPr="00836502">
        <w:rPr>
          <w:rFonts w:ascii="Trebuchet MS" w:hAnsi="Trebuchet MS" w:cs="Times New Roman"/>
        </w:rPr>
        <w:t>InvestEU</w:t>
      </w:r>
      <w:proofErr w:type="spellEnd"/>
      <w:r w:rsidRPr="00836502">
        <w:rPr>
          <w:rFonts w:ascii="Trebuchet MS" w:hAnsi="Trebuchet MS" w:cs="Times New Roman"/>
        </w:rPr>
        <w:t xml:space="preserve"> aferente PNRR, c</w:t>
      </w:r>
      <w:r w:rsidR="009A705B" w:rsidRPr="00836502">
        <w:rPr>
          <w:rFonts w:ascii="Trebuchet MS" w:hAnsi="Trebuchet MS" w:cs="Times New Roman"/>
        </w:rPr>
        <w:t>u consultarea prealabilă a MF;</w:t>
      </w:r>
    </w:p>
    <w:p w14:paraId="6A286A81" w14:textId="51515780" w:rsidR="00166E1A" w:rsidRPr="00836502" w:rsidRDefault="003230F8"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Acordul de contribuție se aprobă prin </w:t>
      </w:r>
      <w:r w:rsidR="007129AC" w:rsidRPr="00836502">
        <w:rPr>
          <w:rFonts w:ascii="Trebuchet MS" w:hAnsi="Trebuchet MS" w:cs="Times New Roman"/>
        </w:rPr>
        <w:t xml:space="preserve">hotărâre </w:t>
      </w:r>
      <w:r w:rsidR="009A705B" w:rsidRPr="00836502">
        <w:rPr>
          <w:rFonts w:ascii="Trebuchet MS" w:hAnsi="Trebuchet MS" w:cs="Times New Roman"/>
        </w:rPr>
        <w:t>de guvern</w:t>
      </w:r>
      <w:r w:rsidR="007129AC" w:rsidRPr="00836502">
        <w:rPr>
          <w:rFonts w:ascii="Trebuchet MS" w:hAnsi="Trebuchet MS" w:cs="Times New Roman"/>
        </w:rPr>
        <w:t>,</w:t>
      </w:r>
      <w:r w:rsidR="009A705B" w:rsidRPr="00836502">
        <w:rPr>
          <w:rFonts w:ascii="Trebuchet MS" w:hAnsi="Trebuchet MS" w:cs="Times New Roman"/>
        </w:rPr>
        <w:t xml:space="preserve"> la propunerea MIPE;</w:t>
      </w:r>
    </w:p>
    <w:p w14:paraId="44A299CD" w14:textId="08E7D10B" w:rsidR="003230F8" w:rsidRPr="00836502" w:rsidRDefault="0074639F"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MIPE negociază </w:t>
      </w:r>
      <w:r w:rsidR="0002488B" w:rsidRPr="00836502">
        <w:rPr>
          <w:rFonts w:ascii="Trebuchet MS" w:hAnsi="Trebuchet MS" w:cs="Times New Roman"/>
        </w:rPr>
        <w:t xml:space="preserve">contractele </w:t>
      </w:r>
      <w:r w:rsidR="00F05686" w:rsidRPr="00836502">
        <w:rPr>
          <w:rFonts w:ascii="Trebuchet MS" w:hAnsi="Trebuchet MS" w:cs="Times New Roman"/>
        </w:rPr>
        <w:t>de finanțare pentru instrumentele financiare din cadrul PNRR implementate prin încredințarea sarcinilor de implementare către un partener de implementare</w:t>
      </w:r>
      <w:r w:rsidRPr="00836502">
        <w:rPr>
          <w:rFonts w:ascii="Trebuchet MS" w:hAnsi="Trebuchet MS" w:cs="Times New Roman"/>
        </w:rPr>
        <w:t>, care</w:t>
      </w:r>
      <w:r w:rsidR="00F05686" w:rsidRPr="00836502">
        <w:rPr>
          <w:rFonts w:ascii="Trebuchet MS" w:hAnsi="Trebuchet MS" w:cs="Times New Roman"/>
        </w:rPr>
        <w:t xml:space="preserve"> se aprobă</w:t>
      </w:r>
      <w:r w:rsidR="008B5566" w:rsidRPr="00836502">
        <w:rPr>
          <w:rFonts w:ascii="Trebuchet MS" w:hAnsi="Trebuchet MS" w:cs="Times New Roman"/>
        </w:rPr>
        <w:t xml:space="preserve"> și, după caz, se modifică</w:t>
      </w:r>
      <w:r w:rsidR="00F05686" w:rsidRPr="00836502">
        <w:rPr>
          <w:rFonts w:ascii="Trebuchet MS" w:hAnsi="Trebuchet MS" w:cs="Times New Roman"/>
        </w:rPr>
        <w:t xml:space="preserve"> prin </w:t>
      </w:r>
      <w:r w:rsidR="007129AC" w:rsidRPr="00836502">
        <w:rPr>
          <w:rFonts w:ascii="Trebuchet MS" w:hAnsi="Trebuchet MS" w:cs="Times New Roman"/>
        </w:rPr>
        <w:t xml:space="preserve">ordin </w:t>
      </w:r>
      <w:r w:rsidR="00F05686" w:rsidRPr="00836502">
        <w:rPr>
          <w:rFonts w:ascii="Trebuchet MS" w:hAnsi="Trebuchet MS" w:cs="Times New Roman"/>
        </w:rPr>
        <w:t>al ministrului investițiilor și proiectelor europene;</w:t>
      </w:r>
    </w:p>
    <w:p w14:paraId="526C1C7A" w14:textId="2B903B81" w:rsidR="007129AC" w:rsidRPr="00836502" w:rsidRDefault="00F05686"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Acordul de garanție reciprocă se încheie conform prevederilor Ordonanței de urgență a Guvernului nr. 64/2007 privind datoria publică, aprobată cu modificări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 prin Legea nr. 109/2008, cu modificările și completările ulterioare</w:t>
      </w:r>
      <w:r w:rsidR="00D37A1D" w:rsidRPr="00836502">
        <w:rPr>
          <w:rFonts w:ascii="Trebuchet MS" w:hAnsi="Trebuchet MS" w:cs="Times New Roman"/>
        </w:rPr>
        <w:t>;</w:t>
      </w:r>
      <w:r w:rsidR="00E92489" w:rsidRPr="00836502">
        <w:rPr>
          <w:rFonts w:ascii="Trebuchet MS" w:hAnsi="Trebuchet MS" w:cs="Times New Roman"/>
        </w:rPr>
        <w:t xml:space="preserve"> </w:t>
      </w:r>
    </w:p>
    <w:p w14:paraId="7B157DF1" w14:textId="2A492062" w:rsidR="003230F8" w:rsidRPr="00836502" w:rsidRDefault="003230F8"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Pentru implementarea instrumentelor financiare, MIPE va deschide conturi în valută la Banca Națională a României</w:t>
      </w:r>
      <w:r w:rsidR="000A7486" w:rsidRPr="00836502">
        <w:rPr>
          <w:rFonts w:ascii="Trebuchet MS" w:hAnsi="Trebuchet MS" w:cs="Times New Roman"/>
        </w:rPr>
        <w:t xml:space="preserve"> sau va utiliza conturile în euro deschise la băncile comerciale, după caz</w:t>
      </w:r>
      <w:r w:rsidRPr="00836502">
        <w:rPr>
          <w:rFonts w:ascii="Trebuchet MS" w:hAnsi="Trebuchet MS" w:cs="Times New Roman"/>
        </w:rPr>
        <w:t>.</w:t>
      </w:r>
    </w:p>
    <w:p w14:paraId="568DB42E" w14:textId="77777777" w:rsidR="000A7486" w:rsidRPr="00836502" w:rsidRDefault="000A7486" w:rsidP="007F2BE1">
      <w:pPr>
        <w:pStyle w:val="ListParagraph"/>
        <w:spacing w:after="120" w:line="240" w:lineRule="auto"/>
        <w:rPr>
          <w:rFonts w:ascii="Trebuchet MS" w:eastAsia="Times New Roman" w:hAnsi="Trebuchet MS" w:cs="Times New Roman"/>
        </w:rPr>
      </w:pPr>
    </w:p>
    <w:p w14:paraId="336AC8C1" w14:textId="7D813667" w:rsidR="0002792E" w:rsidRPr="00836502" w:rsidRDefault="008F4D27" w:rsidP="007F2BE1">
      <w:pPr>
        <w:autoSpaceDE w:val="0"/>
        <w:autoSpaceDN w:val="0"/>
        <w:adjustRightInd w:val="0"/>
        <w:spacing w:after="120" w:line="240" w:lineRule="auto"/>
        <w:jc w:val="both"/>
        <w:rPr>
          <w:rFonts w:ascii="Trebuchet MS" w:hAnsi="Trebuchet MS" w:cs="Times New Roman"/>
        </w:rPr>
      </w:pPr>
      <w:r w:rsidRPr="00836502">
        <w:rPr>
          <w:rFonts w:ascii="Trebuchet MS" w:hAnsi="Trebuchet MS" w:cs="Times New Roman"/>
        </w:rPr>
        <w:t xml:space="preserve">ART. </w:t>
      </w:r>
      <w:r w:rsidR="00507B80" w:rsidRPr="00836502">
        <w:rPr>
          <w:rFonts w:ascii="Trebuchet MS" w:hAnsi="Trebuchet MS" w:cs="Times New Roman"/>
        </w:rPr>
        <w:t>2</w:t>
      </w:r>
      <w:r w:rsidR="002655AE" w:rsidRPr="00836502">
        <w:rPr>
          <w:rFonts w:ascii="Trebuchet MS" w:hAnsi="Trebuchet MS" w:cs="Times New Roman"/>
        </w:rPr>
        <w:t>5</w:t>
      </w:r>
    </w:p>
    <w:p w14:paraId="0D708F98" w14:textId="284C3E06" w:rsidR="0002792E" w:rsidRPr="00836502" w:rsidRDefault="00C2138B" w:rsidP="00836502">
      <w:pPr>
        <w:numPr>
          <w:ilvl w:val="0"/>
          <w:numId w:val="30"/>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În baza </w:t>
      </w:r>
      <w:r w:rsidR="00410525" w:rsidRPr="00836502">
        <w:rPr>
          <w:rFonts w:ascii="Trebuchet MS" w:hAnsi="Trebuchet MS" w:cs="Times New Roman"/>
        </w:rPr>
        <w:t xml:space="preserve">contractelor </w:t>
      </w:r>
      <w:r w:rsidRPr="00836502">
        <w:rPr>
          <w:rFonts w:ascii="Trebuchet MS" w:hAnsi="Trebuchet MS" w:cs="Times New Roman"/>
        </w:rPr>
        <w:t>de finanțare se v</w:t>
      </w:r>
      <w:r w:rsidR="00410525" w:rsidRPr="00836502">
        <w:rPr>
          <w:rFonts w:ascii="Trebuchet MS" w:hAnsi="Trebuchet MS" w:cs="Times New Roman"/>
        </w:rPr>
        <w:t>or</w:t>
      </w:r>
      <w:r w:rsidRPr="00836502">
        <w:rPr>
          <w:rFonts w:ascii="Trebuchet MS" w:hAnsi="Trebuchet MS" w:cs="Times New Roman"/>
        </w:rPr>
        <w:t xml:space="preserve"> înființa comitet</w:t>
      </w:r>
      <w:r w:rsidR="00410525" w:rsidRPr="00836502">
        <w:rPr>
          <w:rFonts w:ascii="Trebuchet MS" w:hAnsi="Trebuchet MS" w:cs="Times New Roman"/>
        </w:rPr>
        <w:t>e</w:t>
      </w:r>
      <w:r w:rsidRPr="00836502">
        <w:rPr>
          <w:rFonts w:ascii="Trebuchet MS" w:hAnsi="Trebuchet MS" w:cs="Times New Roman"/>
        </w:rPr>
        <w:t xml:space="preserve"> de investiții</w:t>
      </w:r>
      <w:r w:rsidR="00141286" w:rsidRPr="00836502">
        <w:rPr>
          <w:rFonts w:ascii="Trebuchet MS" w:hAnsi="Trebuchet MS" w:cs="Times New Roman"/>
        </w:rPr>
        <w:t xml:space="preserve"> aferente instrumentelor financiare prevăzute în PNRR,</w:t>
      </w:r>
      <w:r w:rsidRPr="00836502">
        <w:rPr>
          <w:rFonts w:ascii="Trebuchet MS" w:hAnsi="Trebuchet MS" w:cs="Times New Roman"/>
        </w:rPr>
        <w:t xml:space="preserve"> compus</w:t>
      </w:r>
      <w:r w:rsidR="00410525" w:rsidRPr="00836502">
        <w:rPr>
          <w:rFonts w:ascii="Trebuchet MS" w:hAnsi="Trebuchet MS" w:cs="Times New Roman"/>
        </w:rPr>
        <w:t>e</w:t>
      </w:r>
      <w:r w:rsidRPr="00836502">
        <w:rPr>
          <w:rFonts w:ascii="Trebuchet MS" w:hAnsi="Trebuchet MS" w:cs="Times New Roman"/>
        </w:rPr>
        <w:t xml:space="preserve"> din 5-7 membri c</w:t>
      </w:r>
      <w:r w:rsidR="0062251E" w:rsidRPr="00836502">
        <w:rPr>
          <w:rFonts w:ascii="Trebuchet MS" w:hAnsi="Trebuchet MS" w:cs="Times New Roman"/>
        </w:rPr>
        <w:t>are</w:t>
      </w:r>
      <w:r w:rsidRPr="00836502">
        <w:rPr>
          <w:rFonts w:ascii="Trebuchet MS" w:hAnsi="Trebuchet MS" w:cs="Times New Roman"/>
        </w:rPr>
        <w:t xml:space="preserve"> vor fi </w:t>
      </w:r>
      <w:r w:rsidR="00E92489" w:rsidRPr="00836502">
        <w:rPr>
          <w:rFonts w:ascii="Trebuchet MS" w:hAnsi="Trebuchet MS" w:cs="Times New Roman"/>
        </w:rPr>
        <w:t xml:space="preserve">numiți </w:t>
      </w:r>
      <w:r w:rsidR="00BE68C0" w:rsidRPr="00836502">
        <w:rPr>
          <w:rFonts w:ascii="Trebuchet MS" w:hAnsi="Trebuchet MS" w:cs="Times New Roman"/>
        </w:rPr>
        <w:t xml:space="preserve">prin </w:t>
      </w:r>
      <w:r w:rsidR="00BE1BD6" w:rsidRPr="00836502">
        <w:rPr>
          <w:rFonts w:ascii="Trebuchet MS" w:hAnsi="Trebuchet MS" w:cs="Times New Roman"/>
        </w:rPr>
        <w:t xml:space="preserve">ordin </w:t>
      </w:r>
      <w:r w:rsidR="00BE68C0" w:rsidRPr="00836502">
        <w:rPr>
          <w:rFonts w:ascii="Trebuchet MS" w:hAnsi="Trebuchet MS" w:cs="Times New Roman"/>
        </w:rPr>
        <w:t xml:space="preserve">comun al </w:t>
      </w:r>
      <w:r w:rsidR="00BE1BD6" w:rsidRPr="00836502">
        <w:rPr>
          <w:rFonts w:ascii="Trebuchet MS" w:hAnsi="Trebuchet MS" w:cs="Times New Roman"/>
        </w:rPr>
        <w:t>ministrului investițiilor și proiectelor europene și al ministrului finanțelor</w:t>
      </w:r>
      <w:r w:rsidR="00692845" w:rsidRPr="00836502">
        <w:rPr>
          <w:rFonts w:ascii="Trebuchet MS" w:hAnsi="Trebuchet MS" w:cs="Times New Roman"/>
        </w:rPr>
        <w:t>;</w:t>
      </w:r>
    </w:p>
    <w:p w14:paraId="39BE1B33" w14:textId="6BDF3B02" w:rsidR="00B67BC8" w:rsidRPr="00836502" w:rsidRDefault="00C2138B" w:rsidP="00836502">
      <w:pPr>
        <w:numPr>
          <w:ilvl w:val="0"/>
          <w:numId w:val="30"/>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C</w:t>
      </w:r>
      <w:r w:rsidR="0062251E" w:rsidRPr="00836502">
        <w:rPr>
          <w:rFonts w:ascii="Trebuchet MS" w:hAnsi="Trebuchet MS" w:cs="Times New Roman"/>
        </w:rPr>
        <w:t>o</w:t>
      </w:r>
      <w:r w:rsidRPr="00836502">
        <w:rPr>
          <w:rFonts w:ascii="Trebuchet MS" w:hAnsi="Trebuchet MS" w:cs="Times New Roman"/>
        </w:rPr>
        <w:t>mitet</w:t>
      </w:r>
      <w:r w:rsidR="00410525" w:rsidRPr="00836502">
        <w:rPr>
          <w:rFonts w:ascii="Trebuchet MS" w:hAnsi="Trebuchet MS" w:cs="Times New Roman"/>
        </w:rPr>
        <w:t>e</w:t>
      </w:r>
      <w:r w:rsidRPr="00836502">
        <w:rPr>
          <w:rFonts w:ascii="Trebuchet MS" w:hAnsi="Trebuchet MS" w:cs="Times New Roman"/>
        </w:rPr>
        <w:t>l</w:t>
      </w:r>
      <w:r w:rsidR="00410525" w:rsidRPr="00836502">
        <w:rPr>
          <w:rFonts w:ascii="Trebuchet MS" w:hAnsi="Trebuchet MS" w:cs="Times New Roman"/>
        </w:rPr>
        <w:t>e</w:t>
      </w:r>
      <w:r w:rsidRPr="00836502">
        <w:rPr>
          <w:rFonts w:ascii="Trebuchet MS" w:hAnsi="Trebuchet MS" w:cs="Times New Roman"/>
        </w:rPr>
        <w:t xml:space="preserve"> de investiții își v</w:t>
      </w:r>
      <w:r w:rsidR="00410525" w:rsidRPr="00836502">
        <w:rPr>
          <w:rFonts w:ascii="Trebuchet MS" w:hAnsi="Trebuchet MS" w:cs="Times New Roman"/>
        </w:rPr>
        <w:t>or</w:t>
      </w:r>
      <w:r w:rsidRPr="00836502">
        <w:rPr>
          <w:rFonts w:ascii="Trebuchet MS" w:hAnsi="Trebuchet MS" w:cs="Times New Roman"/>
        </w:rPr>
        <w:t xml:space="preserve"> desfășura activitățile în conformitate cu reguli interne </w:t>
      </w:r>
      <w:r w:rsidR="0062251E" w:rsidRPr="00836502">
        <w:rPr>
          <w:rFonts w:ascii="Trebuchet MS" w:hAnsi="Trebuchet MS" w:cs="Times New Roman"/>
        </w:rPr>
        <w:t>prevăzute</w:t>
      </w:r>
      <w:r w:rsidRPr="00836502">
        <w:rPr>
          <w:rFonts w:ascii="Trebuchet MS" w:hAnsi="Trebuchet MS" w:cs="Times New Roman"/>
        </w:rPr>
        <w:t xml:space="preserve"> în </w:t>
      </w:r>
      <w:r w:rsidR="00410525" w:rsidRPr="00836502">
        <w:rPr>
          <w:rFonts w:ascii="Trebuchet MS" w:hAnsi="Trebuchet MS" w:cs="Times New Roman"/>
        </w:rPr>
        <w:t xml:space="preserve">contractele </w:t>
      </w:r>
      <w:r w:rsidRPr="00836502">
        <w:rPr>
          <w:rFonts w:ascii="Trebuchet MS" w:hAnsi="Trebuchet MS" w:cs="Times New Roman"/>
        </w:rPr>
        <w:t xml:space="preserve">de finanțare. </w:t>
      </w:r>
    </w:p>
    <w:p w14:paraId="4927AF16" w14:textId="2D80DF3A" w:rsidR="00692845"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rPr>
        <w:t xml:space="preserve">  </w:t>
      </w:r>
    </w:p>
    <w:p w14:paraId="6C75E860" w14:textId="04843659" w:rsidR="002F5DEB" w:rsidRPr="00836502" w:rsidRDefault="002F5DEB" w:rsidP="002F5DEB">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CAPITOLUL V</w:t>
      </w:r>
      <w:r w:rsidR="002655AE" w:rsidRPr="00836502">
        <w:rPr>
          <w:rFonts w:ascii="Trebuchet MS" w:eastAsia="Times New Roman" w:hAnsi="Trebuchet MS" w:cs="Times New Roman"/>
          <w:b/>
        </w:rPr>
        <w:t>I</w:t>
      </w:r>
      <w:r w:rsidRPr="00836502">
        <w:rPr>
          <w:rFonts w:ascii="Trebuchet MS" w:eastAsia="Times New Roman" w:hAnsi="Trebuchet MS" w:cs="Times New Roman"/>
          <w:b/>
        </w:rPr>
        <w:t>I -  Proiecte implementate în parteneriat</w:t>
      </w:r>
    </w:p>
    <w:p w14:paraId="02609F51" w14:textId="078192D1"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26</w:t>
      </w:r>
    </w:p>
    <w:p w14:paraId="4FCCA464" w14:textId="77777777" w:rsidR="002F5DEB" w:rsidRPr="00836502" w:rsidRDefault="002F5DEB" w:rsidP="00836502">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Proiectele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Mecanismului de Redresare și Reziliență pot avea ca beneficiari parteneriate compuse din două sau mai multe </w:t>
      </w:r>
      <w:proofErr w:type="spellStart"/>
      <w:r w:rsidRPr="00836502">
        <w:rPr>
          <w:rFonts w:ascii="Trebuchet MS" w:eastAsia="Times New Roman" w:hAnsi="Trebuchet MS" w:cs="Times New Roman"/>
          <w:color w:val="000000"/>
        </w:rPr>
        <w:t>entităţi</w:t>
      </w:r>
      <w:proofErr w:type="spellEnd"/>
      <w:r w:rsidRPr="00836502">
        <w:rPr>
          <w:rFonts w:ascii="Trebuchet MS" w:eastAsia="Times New Roman" w:hAnsi="Trebuchet MS" w:cs="Times New Roman"/>
          <w:color w:val="000000"/>
        </w:rPr>
        <w:t xml:space="preserve"> cu personalitate juridică, înregistrate în România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/sau în statele membre ale Uniunii Europene, cu </w:t>
      </w:r>
      <w:proofErr w:type="spellStart"/>
      <w:r w:rsidRPr="00836502">
        <w:rPr>
          <w:rFonts w:ascii="Trebuchet MS" w:eastAsia="Times New Roman" w:hAnsi="Trebuchet MS" w:cs="Times New Roman"/>
          <w:color w:val="000000"/>
        </w:rPr>
        <w:t>condiţia</w:t>
      </w:r>
      <w:proofErr w:type="spellEnd"/>
      <w:r w:rsidRPr="00836502">
        <w:rPr>
          <w:rFonts w:ascii="Trebuchet MS" w:eastAsia="Times New Roman" w:hAnsi="Trebuchet MS" w:cs="Times New Roman"/>
          <w:color w:val="000000"/>
        </w:rPr>
        <w:t xml:space="preserve"> desemnării ca lider al parteneriatului a unei </w:t>
      </w:r>
      <w:proofErr w:type="spellStart"/>
      <w:r w:rsidRPr="00836502">
        <w:rPr>
          <w:rFonts w:ascii="Trebuchet MS" w:eastAsia="Times New Roman" w:hAnsi="Trebuchet MS" w:cs="Times New Roman"/>
          <w:color w:val="000000"/>
        </w:rPr>
        <w:t>entităţi</w:t>
      </w:r>
      <w:proofErr w:type="spellEnd"/>
      <w:r w:rsidRPr="00836502">
        <w:rPr>
          <w:rFonts w:ascii="Trebuchet MS" w:eastAsia="Times New Roman" w:hAnsi="Trebuchet MS" w:cs="Times New Roman"/>
          <w:color w:val="000000"/>
        </w:rPr>
        <w:t xml:space="preserve"> înregistrate fiscal în România.</w:t>
      </w:r>
    </w:p>
    <w:p w14:paraId="78CB727C" w14:textId="77777777"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p>
    <w:p w14:paraId="2FF3EDF1" w14:textId="5FDD1E9D"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27</w:t>
      </w:r>
    </w:p>
    <w:p w14:paraId="3BFC09CC" w14:textId="373E86D5" w:rsidR="002F5DEB" w:rsidRPr="00836502" w:rsidRDefault="002F5DEB" w:rsidP="00836502">
      <w:pPr>
        <w:numPr>
          <w:ilvl w:val="0"/>
          <w:numId w:val="32"/>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Pentru</w:t>
      </w:r>
      <w:r w:rsidRPr="00836502">
        <w:rPr>
          <w:rFonts w:ascii="Trebuchet MS" w:eastAsia="Times New Roman" w:hAnsi="Trebuchet MS" w:cs="Times New Roman"/>
          <w:color w:val="000000"/>
        </w:rPr>
        <w:t xml:space="preserve"> implementarea proiectelor prevăzute la art. </w:t>
      </w:r>
      <w:r w:rsidR="002655AE" w:rsidRPr="00836502">
        <w:rPr>
          <w:rFonts w:ascii="Trebuchet MS" w:eastAsia="Times New Roman" w:hAnsi="Trebuchet MS" w:cs="Times New Roman"/>
          <w:color w:val="000000"/>
        </w:rPr>
        <w:t>26</w:t>
      </w:r>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entităţile</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publice pot stabili parteneriate cu alte </w:t>
      </w:r>
      <w:proofErr w:type="spellStart"/>
      <w:r w:rsidRPr="00836502">
        <w:rPr>
          <w:rFonts w:ascii="Trebuchet MS" w:eastAsia="Times New Roman" w:hAnsi="Trebuchet MS" w:cs="Times New Roman"/>
          <w:color w:val="000000"/>
        </w:rPr>
        <w:t>entităţi</w:t>
      </w:r>
      <w:proofErr w:type="spellEnd"/>
      <w:r w:rsidRPr="00836502">
        <w:rPr>
          <w:rFonts w:ascii="Trebuchet MS" w:eastAsia="Times New Roman" w:hAnsi="Trebuchet MS" w:cs="Times New Roman"/>
          <w:color w:val="000000"/>
        </w:rPr>
        <w:t xml:space="preserve"> din sectorul privat, numai prin aplicarea unei proceduri de </w:t>
      </w:r>
      <w:proofErr w:type="spellStart"/>
      <w:r w:rsidRPr="00836502">
        <w:rPr>
          <w:rFonts w:ascii="Trebuchet MS" w:eastAsia="Times New Roman" w:hAnsi="Trebuchet MS" w:cs="Times New Roman"/>
          <w:color w:val="000000"/>
        </w:rPr>
        <w:t>selecţie</w:t>
      </w:r>
      <w:proofErr w:type="spellEnd"/>
      <w:r w:rsidRPr="00836502">
        <w:rPr>
          <w:rFonts w:ascii="Trebuchet MS" w:eastAsia="Times New Roman" w:hAnsi="Trebuchet MS" w:cs="Times New Roman"/>
          <w:color w:val="000000"/>
        </w:rPr>
        <w:t xml:space="preserve"> a acestora, care respectă, cel </w:t>
      </w:r>
      <w:proofErr w:type="spellStart"/>
      <w:r w:rsidRPr="00836502">
        <w:rPr>
          <w:rFonts w:ascii="Trebuchet MS" w:eastAsia="Times New Roman" w:hAnsi="Trebuchet MS" w:cs="Times New Roman"/>
          <w:color w:val="000000"/>
        </w:rPr>
        <w:t>puţin</w:t>
      </w:r>
      <w:proofErr w:type="spellEnd"/>
      <w:r w:rsidRPr="00836502">
        <w:rPr>
          <w:rFonts w:ascii="Trebuchet MS" w:eastAsia="Times New Roman" w:hAnsi="Trebuchet MS" w:cs="Times New Roman"/>
          <w:color w:val="000000"/>
        </w:rPr>
        <w:t xml:space="preserve">, principiile </w:t>
      </w:r>
      <w:proofErr w:type="spellStart"/>
      <w:r w:rsidRPr="00836502">
        <w:rPr>
          <w:rFonts w:ascii="Trebuchet MS" w:eastAsia="Times New Roman" w:hAnsi="Trebuchet MS" w:cs="Times New Roman"/>
          <w:color w:val="000000"/>
        </w:rPr>
        <w:t>transparenţei</w:t>
      </w:r>
      <w:proofErr w:type="spellEnd"/>
      <w:r w:rsidRPr="00836502">
        <w:rPr>
          <w:rFonts w:ascii="Trebuchet MS" w:eastAsia="Times New Roman" w:hAnsi="Trebuchet MS" w:cs="Times New Roman"/>
          <w:color w:val="000000"/>
        </w:rPr>
        <w:t xml:space="preserve">, tratamentului egal, nediscriminării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utilizării eficiente a fondurilor publice. </w:t>
      </w:r>
    </w:p>
    <w:p w14:paraId="4F10A961" w14:textId="68418D54" w:rsidR="002F5DEB" w:rsidRPr="00836502" w:rsidRDefault="002F5DEB" w:rsidP="00836502">
      <w:pPr>
        <w:numPr>
          <w:ilvl w:val="0"/>
          <w:numId w:val="32"/>
        </w:numPr>
        <w:spacing w:after="120" w:line="240" w:lineRule="auto"/>
        <w:ind w:left="426"/>
        <w:jc w:val="both"/>
        <w:rPr>
          <w:rFonts w:ascii="Trebuchet MS" w:hAnsi="Trebuchet MS" w:cs="Times New Roman"/>
        </w:rPr>
      </w:pPr>
      <w:r w:rsidRPr="00836502">
        <w:rPr>
          <w:rFonts w:ascii="Trebuchet MS" w:hAnsi="Trebuchet MS" w:cs="Times New Roman"/>
        </w:rPr>
        <w:t xml:space="preserve">Coordonatorii de reforme și/sau investiții stabilesc, prin ghidurile specifice </w:t>
      </w:r>
      <w:r w:rsidR="004B1AF6" w:rsidRPr="00836502">
        <w:rPr>
          <w:rFonts w:ascii="Trebuchet MS" w:hAnsi="Trebuchet MS" w:cs="Times New Roman"/>
        </w:rPr>
        <w:t>proiectelor finanțate</w:t>
      </w:r>
      <w:r w:rsidRPr="00836502">
        <w:rPr>
          <w:rFonts w:ascii="Trebuchet MS" w:hAnsi="Trebuchet MS" w:cs="Times New Roman"/>
        </w:rPr>
        <w:t xml:space="preserve"> din fonduri europene aferente Mecanismului de Redresare și Reziliență, categoriile de </w:t>
      </w:r>
      <w:r w:rsidR="004B1AF6" w:rsidRPr="00836502">
        <w:rPr>
          <w:rFonts w:ascii="Trebuchet MS" w:hAnsi="Trebuchet MS" w:cs="Times New Roman"/>
        </w:rPr>
        <w:t>activități</w:t>
      </w:r>
      <w:r w:rsidRPr="00836502">
        <w:rPr>
          <w:rFonts w:ascii="Trebuchet MS" w:hAnsi="Trebuchet MS" w:cs="Times New Roman"/>
        </w:rPr>
        <w:t xml:space="preserve"> care nu pot fi realizate de către partenerii </w:t>
      </w:r>
      <w:proofErr w:type="spellStart"/>
      <w:r w:rsidRPr="00836502">
        <w:rPr>
          <w:rFonts w:ascii="Trebuchet MS" w:hAnsi="Trebuchet MS" w:cs="Times New Roman"/>
        </w:rPr>
        <w:t>entităţi</w:t>
      </w:r>
      <w:proofErr w:type="spellEnd"/>
      <w:r w:rsidRPr="00836502">
        <w:rPr>
          <w:rFonts w:ascii="Trebuchet MS" w:hAnsi="Trebuchet MS" w:cs="Times New Roman"/>
        </w:rPr>
        <w:t xml:space="preserve"> din sectorul privat în implementarea proiectelor prevăzute la alin. (1).</w:t>
      </w:r>
    </w:p>
    <w:p w14:paraId="4D3ED903" w14:textId="3F80D236" w:rsidR="002F5DEB" w:rsidRPr="00836502" w:rsidRDefault="002F5DEB" w:rsidP="00836502">
      <w:pPr>
        <w:numPr>
          <w:ilvl w:val="0"/>
          <w:numId w:val="32"/>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nerespectării prevederilor alin. (1) </w:t>
      </w:r>
      <w:proofErr w:type="spellStart"/>
      <w:r w:rsidRPr="00836502">
        <w:rPr>
          <w:rFonts w:ascii="Trebuchet MS" w:hAnsi="Trebuchet MS" w:cs="Times New Roman"/>
        </w:rPr>
        <w:t>şi</w:t>
      </w:r>
      <w:proofErr w:type="spellEnd"/>
      <w:r w:rsidRPr="00836502">
        <w:rPr>
          <w:rFonts w:ascii="Trebuchet MS" w:hAnsi="Trebuchet MS" w:cs="Times New Roman"/>
        </w:rPr>
        <w:t xml:space="preserve"> (2), cheltuielile efectuate de partenerul/partenerii de drept privat </w:t>
      </w:r>
      <w:r w:rsidR="0053606D" w:rsidRPr="00836502">
        <w:rPr>
          <w:rFonts w:ascii="Trebuchet MS" w:hAnsi="Trebuchet MS" w:cs="Times New Roman"/>
        </w:rPr>
        <w:t xml:space="preserve">nefinanțabile din PNRR </w:t>
      </w:r>
      <w:r w:rsidRPr="00836502">
        <w:rPr>
          <w:rFonts w:ascii="Trebuchet MS" w:hAnsi="Trebuchet MS" w:cs="Times New Roman"/>
        </w:rPr>
        <w:t>vor fi recuperate, după caz.</w:t>
      </w:r>
    </w:p>
    <w:p w14:paraId="7F181BB5" w14:textId="77777777" w:rsidR="002F5DEB" w:rsidRPr="00836502" w:rsidRDefault="002F5DEB" w:rsidP="002F5DEB">
      <w:pPr>
        <w:spacing w:after="120" w:line="240" w:lineRule="auto"/>
        <w:jc w:val="both"/>
        <w:rPr>
          <w:rFonts w:ascii="Trebuchet MS" w:eastAsia="Times New Roman" w:hAnsi="Trebuchet MS" w:cs="Times New Roman"/>
        </w:rPr>
      </w:pPr>
    </w:p>
    <w:p w14:paraId="5AEBE3DE" w14:textId="45884F7C"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28</w:t>
      </w:r>
    </w:p>
    <w:p w14:paraId="269191E5" w14:textId="77777777" w:rsidR="002F5DEB" w:rsidRPr="00836502" w:rsidRDefault="002F5DEB" w:rsidP="00836502">
      <w:pPr>
        <w:numPr>
          <w:ilvl w:val="0"/>
          <w:numId w:val="33"/>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Înregistrarea</w:t>
      </w:r>
      <w:r w:rsidRPr="00836502">
        <w:rPr>
          <w:rFonts w:ascii="Trebuchet MS" w:eastAsia="Times New Roman" w:hAnsi="Trebuchet MS" w:cs="Times New Roman"/>
          <w:color w:val="000000"/>
        </w:rPr>
        <w:t xml:space="preserve"> fiscală a partenerilor, persoane juridice nerezidente care nu au pe teritoriul României un sediu permanent, se poate realiza prin depunerea unei declarații de înregistrare fiscală la organul fiscal competent fie direct sau prin intermediul unui împuternicit, fie la solicitarea plătitorului de venit (ordonatorul de credite cu rol de </w:t>
      </w:r>
      <w:r w:rsidRPr="00836502">
        <w:rPr>
          <w:rFonts w:ascii="Trebuchet MS" w:eastAsia="Times New Roman" w:hAnsi="Trebuchet MS" w:cs="Times New Roman"/>
          <w:color w:val="000000"/>
        </w:rPr>
        <w:lastRenderedPageBreak/>
        <w:t>coordonator de reforme și/sau investiții), în condițiile prevăzute de art. 82 și art. 86 din Legea nr. 207/2015 privind Codul de procedură fiscală, cu modificările și completările ulterioare. Pe baza declarației de înregistrare fiscală depuse, organul fiscal competent eliberează certificatul de înregistrare fiscală. În cazul depunerii declarației de înregistrare fiscală de către un împuternicit, desemnarea împuternicitului se face în condițiile art. 18 din legea sus menționată;</w:t>
      </w:r>
    </w:p>
    <w:p w14:paraId="3996B44A" w14:textId="77777777" w:rsidR="002F5DEB" w:rsidRPr="00836502" w:rsidRDefault="002F5DEB" w:rsidP="00836502">
      <w:pPr>
        <w:numPr>
          <w:ilvl w:val="0"/>
          <w:numId w:val="33"/>
        </w:numPr>
        <w:spacing w:after="120" w:line="240" w:lineRule="auto"/>
        <w:ind w:left="426"/>
        <w:jc w:val="both"/>
        <w:rPr>
          <w:rFonts w:ascii="Trebuchet MS" w:hAnsi="Trebuchet MS" w:cs="Times New Roman"/>
        </w:rPr>
      </w:pPr>
      <w:r w:rsidRPr="00836502">
        <w:rPr>
          <w:rFonts w:ascii="Trebuchet MS" w:hAnsi="Trebuchet MS" w:cs="Times New Roman"/>
        </w:rPr>
        <w:t xml:space="preserve">După eliberarea certificatului de înregistrare fiscală de către organul fiscal competent, partenerii, persoane juridice nerezidente care nu au pe teritoriul României un sediu permanent, se adresează Trezoreriei Municipiului </w:t>
      </w:r>
      <w:proofErr w:type="spellStart"/>
      <w:r w:rsidRPr="00836502">
        <w:rPr>
          <w:rFonts w:ascii="Trebuchet MS" w:hAnsi="Trebuchet MS" w:cs="Times New Roman"/>
        </w:rPr>
        <w:t>Bucureşti</w:t>
      </w:r>
      <w:proofErr w:type="spellEnd"/>
      <w:r w:rsidRPr="00836502">
        <w:rPr>
          <w:rFonts w:ascii="Trebuchet MS" w:hAnsi="Trebuchet MS" w:cs="Times New Roman"/>
        </w:rPr>
        <w:t xml:space="preserve"> în vederea deschiderii conturilor, prin intermediul liderului de parteneriat care are calitatea de împuternicit. </w:t>
      </w:r>
      <w:proofErr w:type="spellStart"/>
      <w:r w:rsidRPr="00836502">
        <w:rPr>
          <w:rFonts w:ascii="Trebuchet MS" w:hAnsi="Trebuchet MS" w:cs="Times New Roman"/>
        </w:rPr>
        <w:t>Operaţiunile</w:t>
      </w:r>
      <w:proofErr w:type="spellEnd"/>
      <w:r w:rsidRPr="00836502">
        <w:rPr>
          <w:rFonts w:ascii="Trebuchet MS" w:hAnsi="Trebuchet MS" w:cs="Times New Roman"/>
        </w:rPr>
        <w:t xml:space="preserve"> de deschidere, gestionare a conturilor </w:t>
      </w:r>
      <w:proofErr w:type="spellStart"/>
      <w:r w:rsidRPr="00836502">
        <w:rPr>
          <w:rFonts w:ascii="Trebuchet MS" w:hAnsi="Trebuchet MS" w:cs="Times New Roman"/>
        </w:rPr>
        <w:t>şi</w:t>
      </w:r>
      <w:proofErr w:type="spellEnd"/>
      <w:r w:rsidRPr="00836502">
        <w:rPr>
          <w:rFonts w:ascii="Trebuchet MS" w:hAnsi="Trebuchet MS" w:cs="Times New Roman"/>
        </w:rPr>
        <w:t xml:space="preserve"> efectuare a </w:t>
      </w:r>
      <w:proofErr w:type="spellStart"/>
      <w:r w:rsidRPr="00836502">
        <w:rPr>
          <w:rFonts w:ascii="Trebuchet MS" w:hAnsi="Trebuchet MS" w:cs="Times New Roman"/>
        </w:rPr>
        <w:t>plăţilor</w:t>
      </w:r>
      <w:proofErr w:type="spellEnd"/>
      <w:r w:rsidRPr="00836502">
        <w:rPr>
          <w:rFonts w:ascii="Trebuchet MS" w:hAnsi="Trebuchet MS" w:cs="Times New Roman"/>
        </w:rPr>
        <w:t xml:space="preserve">, se realizează de către partenerii persoane juridice nerezidente care nu au pe teritoriul României un sediu permanent, doar prin intermediul liderului de parteneriat, care are calitate de împuternicit. Contul de disponibil se deschide de către Trezoreria Municipiului </w:t>
      </w:r>
      <w:proofErr w:type="spellStart"/>
      <w:r w:rsidRPr="00836502">
        <w:rPr>
          <w:rFonts w:ascii="Trebuchet MS" w:hAnsi="Trebuchet MS" w:cs="Times New Roman"/>
        </w:rPr>
        <w:t>Bucureşti</w:t>
      </w:r>
      <w:proofErr w:type="spellEnd"/>
      <w:r w:rsidRPr="00836502">
        <w:rPr>
          <w:rFonts w:ascii="Trebuchet MS" w:hAnsi="Trebuchet MS" w:cs="Times New Roman"/>
        </w:rPr>
        <w:t xml:space="preserve"> pe numele partenerului </w:t>
      </w:r>
      <w:proofErr w:type="spellStart"/>
      <w:r w:rsidRPr="00836502">
        <w:rPr>
          <w:rFonts w:ascii="Trebuchet MS" w:hAnsi="Trebuchet MS" w:cs="Times New Roman"/>
        </w:rPr>
        <w:t>şi</w:t>
      </w:r>
      <w:proofErr w:type="spellEnd"/>
      <w:r w:rsidRPr="00836502">
        <w:rPr>
          <w:rFonts w:ascii="Trebuchet MS" w:hAnsi="Trebuchet MS" w:cs="Times New Roman"/>
        </w:rPr>
        <w:t xml:space="preserve"> se codifică cu codul alocat conform certificatului de înregistrare fiscală emis conform prevederilor alin. (1);</w:t>
      </w:r>
    </w:p>
    <w:p w14:paraId="658F5A44" w14:textId="77777777" w:rsidR="002F5DEB" w:rsidRPr="00836502" w:rsidRDefault="002F5DEB" w:rsidP="00836502">
      <w:pPr>
        <w:numPr>
          <w:ilvl w:val="0"/>
          <w:numId w:val="33"/>
        </w:numPr>
        <w:spacing w:after="120" w:line="240" w:lineRule="auto"/>
        <w:ind w:left="426"/>
        <w:jc w:val="both"/>
        <w:rPr>
          <w:rFonts w:ascii="Trebuchet MS" w:hAnsi="Trebuchet MS" w:cs="Times New Roman"/>
        </w:rPr>
      </w:pPr>
      <w:r w:rsidRPr="00836502">
        <w:rPr>
          <w:rFonts w:ascii="Trebuchet MS" w:hAnsi="Trebuchet MS" w:cs="Times New Roman"/>
        </w:rPr>
        <w:t xml:space="preserve">Elementele minimale cu privire la forma </w:t>
      </w:r>
      <w:proofErr w:type="spellStart"/>
      <w:r w:rsidRPr="00836502">
        <w:rPr>
          <w:rFonts w:ascii="Trebuchet MS" w:hAnsi="Trebuchet MS" w:cs="Times New Roman"/>
        </w:rPr>
        <w:t>şi</w:t>
      </w:r>
      <w:proofErr w:type="spellEnd"/>
      <w:r w:rsidRPr="00836502">
        <w:rPr>
          <w:rFonts w:ascii="Trebuchet MS" w:hAnsi="Trebuchet MS" w:cs="Times New Roman"/>
        </w:rPr>
        <w:t xml:space="preserve"> </w:t>
      </w:r>
      <w:proofErr w:type="spellStart"/>
      <w:r w:rsidRPr="00836502">
        <w:rPr>
          <w:rFonts w:ascii="Trebuchet MS" w:hAnsi="Trebuchet MS" w:cs="Times New Roman"/>
        </w:rPr>
        <w:t>conţinutul</w:t>
      </w:r>
      <w:proofErr w:type="spellEnd"/>
      <w:r w:rsidRPr="00836502">
        <w:rPr>
          <w:rFonts w:ascii="Trebuchet MS" w:hAnsi="Trebuchet MS" w:cs="Times New Roman"/>
        </w:rPr>
        <w:t xml:space="preserve"> împuternicirii prevăzute la alin. (1) </w:t>
      </w:r>
      <w:proofErr w:type="spellStart"/>
      <w:r w:rsidRPr="00836502">
        <w:rPr>
          <w:rFonts w:ascii="Trebuchet MS" w:hAnsi="Trebuchet MS" w:cs="Times New Roman"/>
        </w:rPr>
        <w:t>şi</w:t>
      </w:r>
      <w:proofErr w:type="spellEnd"/>
      <w:r w:rsidRPr="00836502">
        <w:rPr>
          <w:rFonts w:ascii="Trebuchet MS" w:hAnsi="Trebuchet MS" w:cs="Times New Roman"/>
        </w:rPr>
        <w:t xml:space="preserve"> (2) se stabilesc prin </w:t>
      </w:r>
      <w:proofErr w:type="spellStart"/>
      <w:r w:rsidRPr="00836502">
        <w:rPr>
          <w:rFonts w:ascii="Trebuchet MS" w:hAnsi="Trebuchet MS" w:cs="Times New Roman"/>
        </w:rPr>
        <w:t>instrucţiuni</w:t>
      </w:r>
      <w:proofErr w:type="spellEnd"/>
      <w:r w:rsidRPr="00836502">
        <w:rPr>
          <w:rFonts w:ascii="Trebuchet MS" w:hAnsi="Trebuchet MS" w:cs="Times New Roman"/>
        </w:rPr>
        <w:t xml:space="preserve"> emise de către coordonatorii de reforme și/sau investiții.</w:t>
      </w:r>
    </w:p>
    <w:p w14:paraId="58F1A1BB" w14:textId="77777777" w:rsidR="002F5DEB" w:rsidRPr="00836502" w:rsidRDefault="002F5DEB" w:rsidP="007F2BE1">
      <w:pPr>
        <w:spacing w:after="120" w:line="240" w:lineRule="auto"/>
        <w:jc w:val="both"/>
        <w:rPr>
          <w:rFonts w:ascii="Trebuchet MS" w:eastAsia="Times New Roman" w:hAnsi="Trebuchet MS" w:cs="Times New Roman"/>
          <w:b/>
        </w:rPr>
      </w:pPr>
    </w:p>
    <w:p w14:paraId="00000107" w14:textId="149223EC"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CAPITOLUL V</w:t>
      </w:r>
      <w:r w:rsidR="002655AE" w:rsidRPr="00836502">
        <w:rPr>
          <w:rFonts w:ascii="Trebuchet MS" w:eastAsia="Times New Roman" w:hAnsi="Trebuchet MS" w:cs="Times New Roman"/>
          <w:b/>
        </w:rPr>
        <w:t>III</w:t>
      </w:r>
      <w:r w:rsidRPr="00836502">
        <w:rPr>
          <w:rFonts w:ascii="Trebuchet MS" w:eastAsia="Times New Roman" w:hAnsi="Trebuchet MS" w:cs="Times New Roman"/>
          <w:b/>
        </w:rPr>
        <w:t xml:space="preserve"> -  </w:t>
      </w:r>
      <w:r w:rsidR="002F5DEB" w:rsidRPr="00836502">
        <w:rPr>
          <w:rFonts w:ascii="Trebuchet MS" w:eastAsia="Times New Roman" w:hAnsi="Trebuchet MS" w:cs="Times New Roman"/>
          <w:b/>
        </w:rPr>
        <w:t>C</w:t>
      </w:r>
      <w:r w:rsidRPr="00836502">
        <w:rPr>
          <w:rFonts w:ascii="Trebuchet MS" w:eastAsia="Times New Roman" w:hAnsi="Trebuchet MS" w:cs="Times New Roman"/>
          <w:b/>
        </w:rPr>
        <w:t>ontrol, audit, nereguli</w:t>
      </w:r>
      <w:r w:rsidR="002F5DEB" w:rsidRPr="00836502">
        <w:rPr>
          <w:rFonts w:ascii="Trebuchet MS" w:eastAsia="Times New Roman" w:hAnsi="Trebuchet MS" w:cs="Times New Roman"/>
          <w:b/>
        </w:rPr>
        <w:t>, păstrarea documentelor</w:t>
      </w:r>
    </w:p>
    <w:p w14:paraId="00000109" w14:textId="3CA3E10E"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507B80" w:rsidRPr="00836502">
        <w:rPr>
          <w:rFonts w:ascii="Trebuchet MS" w:eastAsia="Times New Roman" w:hAnsi="Trebuchet MS" w:cs="Times New Roman"/>
        </w:rPr>
        <w:t>2</w:t>
      </w:r>
      <w:r w:rsidR="002655AE" w:rsidRPr="00836502">
        <w:rPr>
          <w:rFonts w:ascii="Trebuchet MS" w:eastAsia="Times New Roman" w:hAnsi="Trebuchet MS" w:cs="Times New Roman"/>
        </w:rPr>
        <w:t>9</w:t>
      </w:r>
    </w:p>
    <w:p w14:paraId="3F31ADE2" w14:textId="7AEFD91F"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Verificarea legalității și regularității cheltuielilor se va realiza prin completarea mecanismelor existente la nivel național, prin intermediul ANAP, controlului financiar preventiv</w:t>
      </w:r>
      <w:r w:rsidR="009E3652" w:rsidRPr="00836502">
        <w:rPr>
          <w:rFonts w:ascii="Trebuchet MS" w:hAnsi="Trebuchet MS" w:cs="Times New Roman"/>
        </w:rPr>
        <w:t xml:space="preserve"> propriu</w:t>
      </w:r>
      <w:r w:rsidRPr="00836502">
        <w:rPr>
          <w:rFonts w:ascii="Trebuchet MS" w:hAnsi="Trebuchet MS" w:cs="Times New Roman"/>
        </w:rPr>
        <w:t xml:space="preserve">, controlului financiar </w:t>
      </w:r>
      <w:r w:rsidR="009E3652" w:rsidRPr="00836502">
        <w:rPr>
          <w:rFonts w:ascii="Trebuchet MS" w:hAnsi="Trebuchet MS" w:cs="Times New Roman"/>
        </w:rPr>
        <w:t xml:space="preserve">preventiv </w:t>
      </w:r>
      <w:r w:rsidRPr="00836502">
        <w:rPr>
          <w:rFonts w:ascii="Trebuchet MS" w:hAnsi="Trebuchet MS" w:cs="Times New Roman"/>
        </w:rPr>
        <w:t>delegat, cu mecanismul de verificare ex-post stabilit la nivelul structurii de special</w:t>
      </w:r>
      <w:r w:rsidR="009E3652" w:rsidRPr="00836502">
        <w:rPr>
          <w:rFonts w:ascii="Trebuchet MS" w:hAnsi="Trebuchet MS" w:cs="Times New Roman"/>
        </w:rPr>
        <w:t>itate din cadrul MIPE;</w:t>
      </w:r>
    </w:p>
    <w:p w14:paraId="6FE896A2" w14:textId="45A9A418"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În scopul verificării legalității si regularității cheltuielilor pentru care</w:t>
      </w:r>
      <w:r w:rsidR="009E3652" w:rsidRPr="00836502">
        <w:rPr>
          <w:rFonts w:ascii="Trebuchet MS" w:hAnsi="Trebuchet MS" w:cs="Times New Roman"/>
        </w:rPr>
        <w:t xml:space="preserve"> coordonatorii de reforme și/sau investiții</w:t>
      </w:r>
      <w:r w:rsidRPr="00836502">
        <w:rPr>
          <w:rFonts w:ascii="Trebuchet MS" w:hAnsi="Trebuchet MS" w:cs="Times New Roman"/>
        </w:rPr>
        <w:t xml:space="preserve"> efectuează plăți către beneficiari, MIPE se va baza și pe sistemul de control financiar </w:t>
      </w:r>
      <w:r w:rsidR="009E3652" w:rsidRPr="00836502">
        <w:rPr>
          <w:rFonts w:ascii="Trebuchet MS" w:hAnsi="Trebuchet MS" w:cs="Times New Roman"/>
        </w:rPr>
        <w:t xml:space="preserve">preventiv </w:t>
      </w:r>
      <w:r w:rsidRPr="00836502">
        <w:rPr>
          <w:rFonts w:ascii="Trebuchet MS" w:hAnsi="Trebuchet MS" w:cs="Times New Roman"/>
        </w:rPr>
        <w:t xml:space="preserve">propriu al beneficiarului public, </w:t>
      </w:r>
      <w:r w:rsidR="009E3652" w:rsidRPr="00836502">
        <w:rPr>
          <w:rFonts w:ascii="Trebuchet MS" w:hAnsi="Trebuchet MS" w:cs="Times New Roman"/>
        </w:rPr>
        <w:t xml:space="preserve">respectiv pe sistemul de control financiar preventiv delegat, </w:t>
      </w:r>
      <w:r w:rsidRPr="00836502">
        <w:rPr>
          <w:rFonts w:ascii="Trebuchet MS" w:hAnsi="Trebuchet MS" w:cs="Times New Roman"/>
        </w:rPr>
        <w:t>sistem instituit la nivel național prin Legea 500</w:t>
      </w:r>
      <w:r w:rsidR="009E3652" w:rsidRPr="00836502">
        <w:rPr>
          <w:rFonts w:ascii="Trebuchet MS" w:hAnsi="Trebuchet MS" w:cs="Times New Roman"/>
        </w:rPr>
        <w:t>/2002 privind finanțele publice</w:t>
      </w:r>
      <w:r w:rsidR="00A2109C" w:rsidRPr="00836502">
        <w:rPr>
          <w:rFonts w:ascii="Trebuchet MS" w:hAnsi="Trebuchet MS" w:cs="Times New Roman"/>
        </w:rPr>
        <w:t>, cu modificările și completările ulterioare</w:t>
      </w:r>
      <w:r w:rsidR="009E3652" w:rsidRPr="00836502">
        <w:rPr>
          <w:rFonts w:ascii="Trebuchet MS" w:hAnsi="Trebuchet MS" w:cs="Times New Roman"/>
        </w:rPr>
        <w:t>;</w:t>
      </w:r>
    </w:p>
    <w:p w14:paraId="77B5E79E" w14:textId="2A17A279" w:rsidR="004B1AF6"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Controlul financiar preventiv se organizează, potrivit OG nr. 119/1999 privind controlul intern/managerial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controlul financiar preventiv, la nivelul tuturor entităților publice, inclusiv la nivelul regiilor autonome de interes </w:t>
      </w:r>
      <w:proofErr w:type="spellStart"/>
      <w:r w:rsidRPr="00836502">
        <w:rPr>
          <w:rFonts w:ascii="Trebuchet MS" w:hAnsi="Trebuchet MS" w:cs="Times New Roman"/>
        </w:rPr>
        <w:t>naţional</w:t>
      </w:r>
      <w:proofErr w:type="spellEnd"/>
      <w:r w:rsidRPr="00836502">
        <w:rPr>
          <w:rFonts w:ascii="Trebuchet MS" w:hAnsi="Trebuchet MS" w:cs="Times New Roman"/>
        </w:rPr>
        <w:t xml:space="preserve"> sau local, companiilor </w:t>
      </w:r>
      <w:proofErr w:type="spellStart"/>
      <w:r w:rsidRPr="00836502">
        <w:rPr>
          <w:rFonts w:ascii="Trebuchet MS" w:hAnsi="Trebuchet MS" w:cs="Times New Roman"/>
        </w:rPr>
        <w:t>şi</w:t>
      </w:r>
      <w:proofErr w:type="spellEnd"/>
      <w:r w:rsidRPr="00836502">
        <w:rPr>
          <w:rFonts w:ascii="Trebuchet MS" w:hAnsi="Trebuchet MS" w:cs="Times New Roman"/>
        </w:rPr>
        <w:t xml:space="preserve"> </w:t>
      </w:r>
      <w:proofErr w:type="spellStart"/>
      <w:r w:rsidRPr="00836502">
        <w:rPr>
          <w:rFonts w:ascii="Trebuchet MS" w:hAnsi="Trebuchet MS" w:cs="Times New Roman"/>
        </w:rPr>
        <w:t>societăţilor</w:t>
      </w:r>
      <w:proofErr w:type="spellEnd"/>
      <w:r w:rsidRPr="00836502">
        <w:rPr>
          <w:rFonts w:ascii="Trebuchet MS" w:hAnsi="Trebuchet MS" w:cs="Times New Roman"/>
        </w:rPr>
        <w:t xml:space="preserve"> </w:t>
      </w:r>
      <w:proofErr w:type="spellStart"/>
      <w:r w:rsidRPr="00836502">
        <w:rPr>
          <w:rFonts w:ascii="Trebuchet MS" w:hAnsi="Trebuchet MS" w:cs="Times New Roman"/>
        </w:rPr>
        <w:t>naţionale</w:t>
      </w:r>
      <w:proofErr w:type="spellEnd"/>
      <w:r w:rsidRPr="00836502">
        <w:rPr>
          <w:rFonts w:ascii="Trebuchet MS" w:hAnsi="Trebuchet MS" w:cs="Times New Roman"/>
        </w:rPr>
        <w:t xml:space="preserve">, </w:t>
      </w:r>
      <w:proofErr w:type="spellStart"/>
      <w:r w:rsidRPr="00836502">
        <w:rPr>
          <w:rFonts w:ascii="Trebuchet MS" w:hAnsi="Trebuchet MS" w:cs="Times New Roman"/>
        </w:rPr>
        <w:t>societăţilor</w:t>
      </w:r>
      <w:proofErr w:type="spellEnd"/>
      <w:r w:rsidRPr="00836502">
        <w:rPr>
          <w:rFonts w:ascii="Trebuchet MS" w:hAnsi="Trebuchet MS" w:cs="Times New Roman"/>
        </w:rPr>
        <w:t xml:space="preserve"> comerciale la care statul sau o unitate administrativ-teritor</w:t>
      </w:r>
      <w:r w:rsidR="009E3652" w:rsidRPr="00836502">
        <w:rPr>
          <w:rFonts w:ascii="Trebuchet MS" w:hAnsi="Trebuchet MS" w:cs="Times New Roman"/>
        </w:rPr>
        <w:t xml:space="preserve">ială </w:t>
      </w:r>
      <w:r w:rsidR="004540E3" w:rsidRPr="00836502">
        <w:rPr>
          <w:rFonts w:ascii="Trebuchet MS" w:hAnsi="Trebuchet MS" w:cs="Times New Roman"/>
        </w:rPr>
        <w:t>deține</w:t>
      </w:r>
      <w:r w:rsidR="009E3652" w:rsidRPr="00836502">
        <w:rPr>
          <w:rFonts w:ascii="Trebuchet MS" w:hAnsi="Trebuchet MS" w:cs="Times New Roman"/>
        </w:rPr>
        <w:t xml:space="preserve"> capitalul majoritar;</w:t>
      </w:r>
      <w:r w:rsidR="004540E3" w:rsidRPr="00836502">
        <w:rPr>
          <w:rFonts w:ascii="Trebuchet MS" w:hAnsi="Trebuchet MS" w:cs="Times New Roman"/>
        </w:rPr>
        <w:t xml:space="preserve"> </w:t>
      </w:r>
      <w:r w:rsidRPr="00836502">
        <w:rPr>
          <w:rFonts w:ascii="Trebuchet MS" w:hAnsi="Trebuchet MS" w:cs="Times New Roman"/>
        </w:rPr>
        <w:t xml:space="preserve">Structura de specialitate din cadrul MIPE va efectua verificarea prin eșantion a cheltuielilor efectuate de beneficiarii publici, pe baza informațiilor și documentelor încărcate de beneficiari în sistemul informatic. </w:t>
      </w:r>
    </w:p>
    <w:p w14:paraId="6172781C" w14:textId="77777777" w:rsidR="009E3652" w:rsidRPr="00836502" w:rsidRDefault="009E3652" w:rsidP="009E3652">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Listele de verificare CFPP și CFPD vor avea incluse toate aspectele ce țin de protecția intereselor financiare ale UE. </w:t>
      </w:r>
    </w:p>
    <w:p w14:paraId="3F4933A1" w14:textId="7B35CCBF" w:rsidR="00196AFD" w:rsidRPr="00836502" w:rsidRDefault="009E3652" w:rsidP="009E3652">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w:t>
      </w:r>
      <w:r w:rsidR="00196AFD" w:rsidRPr="00836502">
        <w:rPr>
          <w:rFonts w:ascii="Trebuchet MS" w:hAnsi="Trebuchet MS" w:cs="Times New Roman"/>
        </w:rPr>
        <w:t>n cazul beneficiarilor privați, verificările vor fi realizate asupra tuturor cheltuielilor.</w:t>
      </w:r>
    </w:p>
    <w:p w14:paraId="6B676B9B" w14:textId="00FE2DB6"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MIPE va folosi ca baza pentru eșantionare avizele ANAP, eventuale refuzuri de viză CFPP și ra</w:t>
      </w:r>
      <w:r w:rsidR="009E3652" w:rsidRPr="00836502">
        <w:rPr>
          <w:rFonts w:ascii="Trebuchet MS" w:hAnsi="Trebuchet MS" w:cs="Times New Roman"/>
        </w:rPr>
        <w:t>poartele controlorilor delegați;</w:t>
      </w:r>
    </w:p>
    <w:p w14:paraId="5A7C4F52" w14:textId="2AFD755E"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La nivelul structurii de specialitate din MIPE este asigurată verificarea respectării regulilor privind ajutorul de stat, fiind sesizat Consiliul Concurenței în cazul identificării vreunei abateri, potrivit prevederilor OUG 77/2014 privind procedurile naționale în domeniul ajutorului de stat, precum și pentru modificarea și completare</w:t>
      </w:r>
      <w:r w:rsidR="009E3652" w:rsidRPr="00836502">
        <w:rPr>
          <w:rFonts w:ascii="Trebuchet MS" w:hAnsi="Trebuchet MS" w:cs="Times New Roman"/>
        </w:rPr>
        <w:t>a Legii concurenței nr. 21/1996;</w:t>
      </w:r>
    </w:p>
    <w:p w14:paraId="713D71F8" w14:textId="586B5EFF"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În cazul identificării unor suspiciuni de conflict de interese, MIPE va sesiza ANI pentru declanșarea investigației la nivelul acesteia, iar în cazul conflictului de interese la nivelul beneficiarilor privați, constatarea și recuperarea să fie efectuate de către compartimentul contro</w:t>
      </w:r>
      <w:r w:rsidR="00023068" w:rsidRPr="00836502">
        <w:rPr>
          <w:rFonts w:ascii="Trebuchet MS" w:hAnsi="Trebuchet MS" w:cs="Times New Roman"/>
        </w:rPr>
        <w:t>l al structurii de specialitate;</w:t>
      </w:r>
    </w:p>
    <w:p w14:paraId="004CD1FC" w14:textId="391F0CB7"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lastRenderedPageBreak/>
        <w:t>În cazul identificării unui conflict de interese confirmat de ANI, sumele afectate vor fi suspendate de către MIPE, până la decizia definitivă a instanței. În cazul în care instanța de judecată confirmă conflictul, sumele vor fi recuperate de la beneficiar. În ceea ce privește conflictul de interese de la beneficiarii privați, sumele afectate vor fi constatate și recuperate de către MIPE</w:t>
      </w:r>
      <w:r w:rsidR="00023068" w:rsidRPr="00836502">
        <w:rPr>
          <w:rFonts w:ascii="Trebuchet MS" w:hAnsi="Trebuchet MS" w:cs="Times New Roman"/>
        </w:rPr>
        <w:t>;</w:t>
      </w:r>
    </w:p>
    <w:p w14:paraId="5C3CA542" w14:textId="68F512E9"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identificării unei suspiciuni de fraudă, sumele afectate de aceasta vor fi suspendate în relația cu Comisia Europeană, ca urmare a notei de control a DLAF sau ca urmare a începerii urmăririi penale de către EPPO/DNA, urmând ca recuperarea să fie realizată ca urmare a unei decizii definitive a instanței de confirmare a fraudei. În cazul în care EPPO/DNA clasează cazul, sumele vor fi incluse în </w:t>
      </w:r>
      <w:r w:rsidR="00023068" w:rsidRPr="00836502">
        <w:rPr>
          <w:rFonts w:ascii="Trebuchet MS" w:hAnsi="Trebuchet MS" w:cs="Times New Roman"/>
        </w:rPr>
        <w:t>cererile de plată bianuale;</w:t>
      </w:r>
    </w:p>
    <w:p w14:paraId="1E41C13B" w14:textId="1AD4DD42"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În cazul în care OLAF constată o fraudă într-un raport final, sumele vor fi recuperate</w:t>
      </w:r>
      <w:r w:rsidR="00023068" w:rsidRPr="00836502">
        <w:rPr>
          <w:rFonts w:ascii="Trebuchet MS" w:hAnsi="Trebuchet MS" w:cs="Times New Roman"/>
        </w:rPr>
        <w:t xml:space="preserve"> integral;</w:t>
      </w:r>
    </w:p>
    <w:p w14:paraId="5B9EB46C" w14:textId="29E94C09"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În cazul identificării unei situații de dublă finanțare, sumele afectate vor fi recuperate de către MIPE și nu vor fi incluse î</w:t>
      </w:r>
      <w:r w:rsidR="00023068" w:rsidRPr="00836502">
        <w:rPr>
          <w:rFonts w:ascii="Trebuchet MS" w:hAnsi="Trebuchet MS" w:cs="Times New Roman"/>
        </w:rPr>
        <w:t>n cereri de plată către Comisie;</w:t>
      </w:r>
    </w:p>
    <w:p w14:paraId="2B237B8F" w14:textId="0DBD8131"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constatării de nereguli grave, așa cum sunt definite de Regulamentul 241/2021, proiectele respective sunt excluse din </w:t>
      </w:r>
      <w:r w:rsidR="00023068" w:rsidRPr="00836502">
        <w:rPr>
          <w:rFonts w:ascii="Trebuchet MS" w:hAnsi="Trebuchet MS" w:cs="Times New Roman"/>
        </w:rPr>
        <w:t>PNRR, iar finanțarea recuperată;</w:t>
      </w:r>
    </w:p>
    <w:p w14:paraId="5EF6A18B" w14:textId="63B867C2"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MIPE este responsabil de recuperarea </w:t>
      </w:r>
      <w:proofErr w:type="spellStart"/>
      <w:r w:rsidRPr="00836502">
        <w:rPr>
          <w:rFonts w:ascii="Trebuchet MS" w:hAnsi="Trebuchet MS" w:cs="Times New Roman"/>
        </w:rPr>
        <w:t>creanţelor</w:t>
      </w:r>
      <w:proofErr w:type="spellEnd"/>
      <w:r w:rsidRPr="00836502">
        <w:rPr>
          <w:rFonts w:ascii="Trebuchet MS" w:hAnsi="Trebuchet MS" w:cs="Times New Roman"/>
        </w:rPr>
        <w:t xml:space="preserve"> în cadrul proiectelor </w:t>
      </w:r>
      <w:proofErr w:type="spellStart"/>
      <w:r w:rsidRPr="00836502">
        <w:rPr>
          <w:rFonts w:ascii="Trebuchet MS" w:hAnsi="Trebuchet MS" w:cs="Times New Roman"/>
        </w:rPr>
        <w:t>finanţate</w:t>
      </w:r>
      <w:proofErr w:type="spellEnd"/>
      <w:r w:rsidRPr="00836502">
        <w:rPr>
          <w:rFonts w:ascii="Trebuchet MS" w:hAnsi="Trebuchet MS" w:cs="Times New Roman"/>
        </w:rPr>
        <w:t xml:space="preserve"> din fonduri europene, până cel târziu la data închiderii Mecanismului de redresare și reziliență, respectiv a </w:t>
      </w:r>
      <w:proofErr w:type="spellStart"/>
      <w:r w:rsidRPr="00836502">
        <w:rPr>
          <w:rFonts w:ascii="Trebuchet MS" w:hAnsi="Trebuchet MS" w:cs="Times New Roman"/>
        </w:rPr>
        <w:t>oricaror</w:t>
      </w:r>
      <w:proofErr w:type="spellEnd"/>
      <w:r w:rsidRPr="00836502">
        <w:rPr>
          <w:rFonts w:ascii="Trebuchet MS" w:hAnsi="Trebuchet MS" w:cs="Times New Roman"/>
        </w:rPr>
        <w:t xml:space="preserve"> sume din fonduri europene transferate acestora, neutilizate sau care fost recuperate de la beneficiari ca u</w:t>
      </w:r>
      <w:r w:rsidR="00023068" w:rsidRPr="00836502">
        <w:rPr>
          <w:rFonts w:ascii="Trebuchet MS" w:hAnsi="Trebuchet MS" w:cs="Times New Roman"/>
        </w:rPr>
        <w:t>rmare a unor titluri de creanță;</w:t>
      </w:r>
    </w:p>
    <w:p w14:paraId="36A02917" w14:textId="5BD51273"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constatării de nereguli grave sau a dublei finanțări, coordonatorii de reformă emit pe numele beneficiarilor/partenerilor decizie de reziliere, prin care se individualizează sumele de restituit exprimate în moneda </w:t>
      </w:r>
      <w:proofErr w:type="spellStart"/>
      <w:r w:rsidRPr="00836502">
        <w:rPr>
          <w:rFonts w:ascii="Trebuchet MS" w:hAnsi="Trebuchet MS" w:cs="Times New Roman"/>
        </w:rPr>
        <w:t>naţională</w:t>
      </w:r>
      <w:proofErr w:type="spellEnd"/>
      <w:r w:rsidRPr="00836502">
        <w:rPr>
          <w:rFonts w:ascii="Trebuchet MS" w:hAnsi="Trebuchet MS" w:cs="Times New Roman"/>
        </w:rPr>
        <w:t>.</w:t>
      </w:r>
    </w:p>
    <w:p w14:paraId="4EF1C160" w14:textId="77777777" w:rsidR="001D64BB" w:rsidRPr="00836502" w:rsidRDefault="001D64BB" w:rsidP="00023068">
      <w:pPr>
        <w:pStyle w:val="ListParagraph"/>
        <w:spacing w:after="120" w:line="240" w:lineRule="auto"/>
        <w:ind w:left="426"/>
        <w:jc w:val="both"/>
        <w:rPr>
          <w:rFonts w:ascii="Trebuchet MS" w:hAnsi="Trebuchet MS" w:cs="Times New Roman"/>
        </w:rPr>
      </w:pPr>
    </w:p>
    <w:p w14:paraId="0000010B" w14:textId="77777777" w:rsidR="004E575E" w:rsidRPr="00836502" w:rsidRDefault="004E575E" w:rsidP="00836502">
      <w:pPr>
        <w:spacing w:after="120" w:line="240" w:lineRule="auto"/>
        <w:ind w:left="960"/>
        <w:jc w:val="both"/>
        <w:rPr>
          <w:rFonts w:ascii="Trebuchet MS" w:eastAsia="Times New Roman" w:hAnsi="Trebuchet MS" w:cs="Times New Roman"/>
          <w:color w:val="000000"/>
        </w:rPr>
      </w:pPr>
    </w:p>
    <w:p w14:paraId="0000010C" w14:textId="4CC51F0E"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30</w:t>
      </w:r>
    </w:p>
    <w:p w14:paraId="05FD4092" w14:textId="4C0D43EC" w:rsidR="001D64BB" w:rsidRPr="00836502" w:rsidRDefault="001D64BB"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Datele colectate in conformitate cu art.22</w:t>
      </w:r>
      <w:r w:rsidR="00C82209" w:rsidRPr="00836502">
        <w:rPr>
          <w:rFonts w:ascii="Trebuchet MS" w:eastAsia="Times New Roman" w:hAnsi="Trebuchet MS" w:cs="Times New Roman"/>
          <w:color w:val="000000"/>
        </w:rPr>
        <w:t xml:space="preserve"> alin. </w:t>
      </w:r>
      <w:r w:rsidRPr="00836502">
        <w:rPr>
          <w:rFonts w:ascii="Trebuchet MS" w:eastAsia="Times New Roman" w:hAnsi="Trebuchet MS" w:cs="Times New Roman"/>
          <w:color w:val="000000"/>
        </w:rPr>
        <w:t>(2)</w:t>
      </w:r>
      <w:r w:rsidR="00C82209" w:rsidRPr="00836502">
        <w:rPr>
          <w:rFonts w:ascii="Trebuchet MS" w:eastAsia="Times New Roman" w:hAnsi="Trebuchet MS" w:cs="Times New Roman"/>
          <w:color w:val="000000"/>
        </w:rPr>
        <w:t xml:space="preserve"> lit. </w:t>
      </w:r>
      <w:r w:rsidRPr="00836502">
        <w:rPr>
          <w:rFonts w:ascii="Trebuchet MS" w:eastAsia="Times New Roman" w:hAnsi="Trebuchet MS" w:cs="Times New Roman"/>
          <w:color w:val="000000"/>
        </w:rPr>
        <w:t xml:space="preserve">(d) vor fi disponibile CE, ECA, AA, OLAF, EPPO, DLAF și DNA fără a fi necesare măsuri administrative suplimentare, direct din sistemul informatic cu  notificarea prealabilă, sau prin solicitarea directă de la toate entitățile implicate în implementarea PNRR, în acest sens </w:t>
      </w:r>
      <w:r w:rsidR="00A2109C" w:rsidRPr="00836502">
        <w:rPr>
          <w:rFonts w:ascii="Trebuchet MS" w:eastAsia="Times New Roman" w:hAnsi="Trebuchet MS" w:cs="Times New Roman"/>
          <w:color w:val="000000"/>
        </w:rPr>
        <w:t>urmând</w:t>
      </w:r>
      <w:r w:rsidRPr="00836502">
        <w:rPr>
          <w:rFonts w:ascii="Trebuchet MS" w:eastAsia="Times New Roman" w:hAnsi="Trebuchet MS" w:cs="Times New Roman"/>
          <w:color w:val="000000"/>
        </w:rPr>
        <w:t xml:space="preserve"> ca dispozițiile legale, deciziile de finanțare, respectiv contractele de finanțare (funcție de nivelul de relaționare) să prevadă obligații exprese în acest sens pentru actorii implicați. Astfel, accesul la documente și informații și accesul la fața locului al reprezentanților CE, ECA, AA, EPPO, OLAF, DLAF și DNA vor fi garantate, ca urmare a unei  adrese de notificare a auditului/controlului.</w:t>
      </w:r>
    </w:p>
    <w:p w14:paraId="607FEBD1" w14:textId="3084DE9C" w:rsidR="007971F8"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Coordonatorii de reforme și/sau investiții, precum și beneficiarii contractelor</w:t>
      </w:r>
      <w:r w:rsidR="004205D9" w:rsidRPr="00836502">
        <w:rPr>
          <w:rFonts w:ascii="Trebuchet MS" w:eastAsia="Times New Roman" w:hAnsi="Trebuchet MS" w:cs="Times New Roman"/>
          <w:color w:val="000000"/>
        </w:rPr>
        <w:t>/deciziilor/ordinelor de</w:t>
      </w:r>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w:t>
      </w:r>
      <w:r w:rsidR="001D64BB"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Redresare și Reziliență au </w:t>
      </w:r>
      <w:proofErr w:type="spellStart"/>
      <w:r w:rsidRPr="00836502">
        <w:rPr>
          <w:rFonts w:ascii="Trebuchet MS" w:eastAsia="Times New Roman" w:hAnsi="Trebuchet MS" w:cs="Times New Roman"/>
          <w:color w:val="000000"/>
        </w:rPr>
        <w:t>obligaţia</w:t>
      </w:r>
      <w:proofErr w:type="spellEnd"/>
      <w:r w:rsidRPr="00836502">
        <w:rPr>
          <w:rFonts w:ascii="Trebuchet MS" w:eastAsia="Times New Roman" w:hAnsi="Trebuchet MS" w:cs="Times New Roman"/>
          <w:color w:val="000000"/>
        </w:rPr>
        <w:t xml:space="preserve"> </w:t>
      </w:r>
      <w:r w:rsidR="00C2138B" w:rsidRPr="00836502">
        <w:rPr>
          <w:rFonts w:ascii="Trebuchet MS" w:eastAsia="Times New Roman" w:hAnsi="Trebuchet MS" w:cs="Times New Roman"/>
          <w:color w:val="000000"/>
        </w:rPr>
        <w:t>arhivării</w:t>
      </w:r>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păstrării în bune </w:t>
      </w:r>
      <w:proofErr w:type="spellStart"/>
      <w:r w:rsidRPr="00836502">
        <w:rPr>
          <w:rFonts w:ascii="Trebuchet MS" w:eastAsia="Times New Roman" w:hAnsi="Trebuchet MS" w:cs="Times New Roman"/>
          <w:color w:val="000000"/>
        </w:rPr>
        <w:t>condiţii</w:t>
      </w:r>
      <w:proofErr w:type="spellEnd"/>
      <w:r w:rsidRPr="00836502">
        <w:rPr>
          <w:rFonts w:ascii="Trebuchet MS" w:eastAsia="Times New Roman" w:hAnsi="Trebuchet MS" w:cs="Times New Roman"/>
          <w:color w:val="000000"/>
        </w:rPr>
        <w:t xml:space="preserve"> a tuturor documentelor aferente acestora</w:t>
      </w:r>
      <w:r w:rsidR="00BE1BD6"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în conformitate cu prevederile art. 132 din Regulamentul financiar, respectiv timp de cinci ani de la data plății soldului sau, în absența unei astfel de plăți, de la data efectuării </w:t>
      </w:r>
      <w:r w:rsidR="00023068" w:rsidRPr="00836502">
        <w:rPr>
          <w:rFonts w:ascii="Trebuchet MS" w:eastAsia="Times New Roman" w:hAnsi="Trebuchet MS" w:cs="Times New Roman"/>
          <w:color w:val="000000"/>
        </w:rPr>
        <w:t>ultimei raportări</w:t>
      </w:r>
      <w:r w:rsidRPr="00836502">
        <w:rPr>
          <w:rFonts w:ascii="Trebuchet MS" w:eastAsia="Times New Roman" w:hAnsi="Trebuchet MS" w:cs="Times New Roman"/>
          <w:color w:val="000000"/>
        </w:rPr>
        <w:t xml:space="preserve">. Această perioadă este de trei ani în cazul în care valoarea finanțării este mai mică sau egală cu 60.000 EUR sau </w:t>
      </w:r>
      <w:r w:rsidR="004205D9" w:rsidRPr="00836502">
        <w:rPr>
          <w:rFonts w:ascii="Trebuchet MS" w:eastAsia="Times New Roman" w:hAnsi="Trebuchet MS" w:cs="Times New Roman"/>
          <w:color w:val="000000"/>
        </w:rPr>
        <w:t xml:space="preserve">stabilită </w:t>
      </w:r>
      <w:r w:rsidRPr="00836502">
        <w:rPr>
          <w:rFonts w:ascii="Trebuchet MS" w:eastAsia="Times New Roman" w:hAnsi="Trebuchet MS" w:cs="Times New Roman"/>
          <w:color w:val="000000"/>
        </w:rPr>
        <w:t>conform prevederilor normelor privind ajutorul de stat, după</w:t>
      </w:r>
      <w:r w:rsidR="00692845" w:rsidRPr="00836502">
        <w:rPr>
          <w:rFonts w:ascii="Trebuchet MS" w:eastAsia="Times New Roman" w:hAnsi="Trebuchet MS" w:cs="Times New Roman"/>
          <w:color w:val="000000"/>
        </w:rPr>
        <w:t xml:space="preserve"> caz, oricare</w:t>
      </w:r>
      <w:r w:rsidR="004205D9" w:rsidRPr="00836502">
        <w:rPr>
          <w:rFonts w:ascii="Trebuchet MS" w:eastAsia="Times New Roman" w:hAnsi="Trebuchet MS" w:cs="Times New Roman"/>
          <w:color w:val="000000"/>
        </w:rPr>
        <w:t xml:space="preserve"> este mai lungă</w:t>
      </w:r>
      <w:r w:rsidR="00692845" w:rsidRPr="00836502">
        <w:rPr>
          <w:rFonts w:ascii="Trebuchet MS" w:eastAsia="Times New Roman" w:hAnsi="Trebuchet MS" w:cs="Times New Roman"/>
          <w:color w:val="000000"/>
        </w:rPr>
        <w:t>;</w:t>
      </w:r>
      <w:r w:rsidR="00B34CEF" w:rsidRPr="00836502">
        <w:rPr>
          <w:rFonts w:ascii="Trebuchet MS" w:eastAsia="Times New Roman" w:hAnsi="Trebuchet MS" w:cs="Times New Roman"/>
          <w:color w:val="000000"/>
        </w:rPr>
        <w:t xml:space="preserve"> </w:t>
      </w:r>
    </w:p>
    <w:p w14:paraId="0000010D" w14:textId="79A6A4FE" w:rsidR="004E575E" w:rsidRPr="00836502" w:rsidRDefault="007971F8"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Coordonatorii de reforme și/sau investiții, precum și beneficiarii contractelor/deciziilor/ordinelor de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Planului Național de Redresare și Reziliență au o</w:t>
      </w:r>
      <w:r w:rsidR="00B34CEF" w:rsidRPr="00836502">
        <w:rPr>
          <w:rFonts w:ascii="Trebuchet MS" w:eastAsia="Times New Roman" w:hAnsi="Trebuchet MS" w:cs="Times New Roman"/>
          <w:color w:val="000000"/>
        </w:rPr>
        <w:t xml:space="preserve">bligația păstrării </w:t>
      </w:r>
      <w:proofErr w:type="spellStart"/>
      <w:r w:rsidR="00B34CEF" w:rsidRPr="00836502">
        <w:rPr>
          <w:rFonts w:ascii="Trebuchet MS" w:eastAsia="Times New Roman" w:hAnsi="Trebuchet MS" w:cs="Times New Roman"/>
          <w:color w:val="000000"/>
        </w:rPr>
        <w:t>evidenţei</w:t>
      </w:r>
      <w:proofErr w:type="spellEnd"/>
      <w:r w:rsidR="00B34CEF" w:rsidRPr="00836502">
        <w:rPr>
          <w:rFonts w:ascii="Trebuchet MS" w:eastAsia="Times New Roman" w:hAnsi="Trebuchet MS" w:cs="Times New Roman"/>
          <w:color w:val="000000"/>
        </w:rPr>
        <w:t xml:space="preserve"> </w:t>
      </w:r>
      <w:proofErr w:type="spellStart"/>
      <w:r w:rsidR="00B34CEF" w:rsidRPr="00836502">
        <w:rPr>
          <w:rFonts w:ascii="Trebuchet MS" w:eastAsia="Times New Roman" w:hAnsi="Trebuchet MS" w:cs="Times New Roman"/>
          <w:color w:val="000000"/>
        </w:rPr>
        <w:t>informaţiilor</w:t>
      </w:r>
      <w:proofErr w:type="spellEnd"/>
      <w:r w:rsidR="00B34CEF" w:rsidRPr="00836502">
        <w:rPr>
          <w:rFonts w:ascii="Trebuchet MS" w:eastAsia="Times New Roman" w:hAnsi="Trebuchet MS" w:cs="Times New Roman"/>
          <w:color w:val="000000"/>
        </w:rPr>
        <w:t xml:space="preserve"> despre ajutoarele acordate/primite pentru o perioadă de minimum 10 ani de la data la care a fost acordată ultima alocare specifică subzistă indiferent de valoarea ajutorului acordat/primit, conform OUG nr. 77/2014;</w:t>
      </w:r>
    </w:p>
    <w:p w14:paraId="0000010E" w14:textId="12A3EC06"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w:t>
      </w:r>
      <w:r w:rsidR="000D49BD" w:rsidRPr="00836502">
        <w:rPr>
          <w:rFonts w:ascii="Trebuchet MS" w:eastAsia="Times New Roman" w:hAnsi="Trebuchet MS" w:cs="Times New Roman"/>
          <w:color w:val="000000"/>
        </w:rPr>
        <w:t>sensul alin</w:t>
      </w:r>
      <w:r w:rsidR="00175EC5" w:rsidRPr="00836502">
        <w:rPr>
          <w:rFonts w:ascii="Trebuchet MS" w:eastAsia="Times New Roman" w:hAnsi="Trebuchet MS" w:cs="Times New Roman"/>
          <w:color w:val="000000"/>
        </w:rPr>
        <w:t>.</w:t>
      </w:r>
      <w:r w:rsidR="000D49BD" w:rsidRPr="00836502">
        <w:rPr>
          <w:rFonts w:ascii="Trebuchet MS" w:eastAsia="Times New Roman" w:hAnsi="Trebuchet MS" w:cs="Times New Roman"/>
          <w:color w:val="000000"/>
        </w:rPr>
        <w:t xml:space="preserve"> (1)</w:t>
      </w:r>
      <w:r w:rsidRPr="00836502">
        <w:rPr>
          <w:rFonts w:ascii="Trebuchet MS" w:eastAsia="Times New Roman" w:hAnsi="Trebuchet MS" w:cs="Times New Roman"/>
          <w:color w:val="000000"/>
        </w:rPr>
        <w:t xml:space="preserve">, se vor menține evidențele și documentele justificative, inclusiv datele statistice și alte înregistrări referitoare la reformele/investițiile finanțare, precum și evidențele și documentele în format electronic ale acestora. Evidențele și documentele </w:t>
      </w:r>
      <w:r w:rsidRPr="00836502">
        <w:rPr>
          <w:rFonts w:ascii="Trebuchet MS" w:eastAsia="Times New Roman" w:hAnsi="Trebuchet MS" w:cs="Times New Roman"/>
          <w:color w:val="000000"/>
        </w:rPr>
        <w:lastRenderedPageBreak/>
        <w:t xml:space="preserve">referitoare la audituri, căi de atac, litigii sau reclamații referitoare la angajamente juridice sau referitoare la investigații ale </w:t>
      </w:r>
      <w:r w:rsidR="001D64BB" w:rsidRPr="00836502">
        <w:rPr>
          <w:rFonts w:ascii="Trebuchet MS" w:eastAsia="Times New Roman" w:hAnsi="Trebuchet MS" w:cs="Times New Roman"/>
          <w:color w:val="000000"/>
        </w:rPr>
        <w:t>EPPO/</w:t>
      </w:r>
      <w:r w:rsidRPr="00836502">
        <w:rPr>
          <w:rFonts w:ascii="Trebuchet MS" w:eastAsia="Times New Roman" w:hAnsi="Trebuchet MS" w:cs="Times New Roman"/>
          <w:color w:val="000000"/>
        </w:rPr>
        <w:t>OLAF</w:t>
      </w:r>
      <w:r w:rsidR="001D64BB" w:rsidRPr="00836502">
        <w:rPr>
          <w:rFonts w:ascii="Trebuchet MS" w:eastAsia="Times New Roman" w:hAnsi="Trebuchet MS" w:cs="Times New Roman"/>
          <w:color w:val="000000"/>
        </w:rPr>
        <w:t>/DLAF/DNA</w:t>
      </w:r>
      <w:r w:rsidRPr="00836502">
        <w:rPr>
          <w:rFonts w:ascii="Trebuchet MS" w:eastAsia="Times New Roman" w:hAnsi="Trebuchet MS" w:cs="Times New Roman"/>
          <w:color w:val="000000"/>
        </w:rPr>
        <w:t xml:space="preserve"> se păstrează până în momentul încheierii acestor audituri, căi de atac, litigii, reclamații sau investigații. În cazul evidențelor și al documentelor referitoare la investigațiile </w:t>
      </w:r>
      <w:r w:rsidR="001D64BB" w:rsidRPr="00836502">
        <w:rPr>
          <w:rFonts w:ascii="Trebuchet MS" w:eastAsia="Times New Roman" w:hAnsi="Trebuchet MS" w:cs="Times New Roman"/>
          <w:color w:val="000000"/>
        </w:rPr>
        <w:t>EPPO/</w:t>
      </w:r>
      <w:r w:rsidRPr="00836502">
        <w:rPr>
          <w:rFonts w:ascii="Trebuchet MS" w:eastAsia="Times New Roman" w:hAnsi="Trebuchet MS" w:cs="Times New Roman"/>
          <w:color w:val="000000"/>
        </w:rPr>
        <w:t>OLAF</w:t>
      </w:r>
      <w:r w:rsidR="001D64BB" w:rsidRPr="00836502">
        <w:rPr>
          <w:rFonts w:ascii="Trebuchet MS" w:eastAsia="Times New Roman" w:hAnsi="Trebuchet MS" w:cs="Times New Roman"/>
          <w:color w:val="000000"/>
        </w:rPr>
        <w:t>/DLAF/DNA</w:t>
      </w:r>
      <w:r w:rsidRPr="00836502">
        <w:rPr>
          <w:rFonts w:ascii="Trebuchet MS" w:eastAsia="Times New Roman" w:hAnsi="Trebuchet MS" w:cs="Times New Roman"/>
          <w:color w:val="000000"/>
        </w:rPr>
        <w:t xml:space="preserve">, obligația de păstrare se aplică de îndată ce respectivele investigații au </w:t>
      </w:r>
      <w:r w:rsidR="00692845" w:rsidRPr="00836502">
        <w:rPr>
          <w:rFonts w:ascii="Trebuchet MS" w:eastAsia="Times New Roman" w:hAnsi="Trebuchet MS" w:cs="Times New Roman"/>
          <w:color w:val="000000"/>
        </w:rPr>
        <w:t>fost notificate destinatarului;</w:t>
      </w:r>
    </w:p>
    <w:p w14:paraId="0000010F" w14:textId="6ADF684E"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Evidențele și documentele, menționate la alin. (2) se păstrează fie sub formă de originale sau copii </w:t>
      </w:r>
      <w:r w:rsidR="004205D9" w:rsidRPr="00836502">
        <w:rPr>
          <w:rFonts w:ascii="Trebuchet MS" w:eastAsia="Times New Roman" w:hAnsi="Trebuchet MS" w:cs="Times New Roman"/>
          <w:color w:val="000000"/>
        </w:rPr>
        <w:t xml:space="preserve">certificate </w:t>
      </w:r>
      <w:r w:rsidRPr="00836502">
        <w:rPr>
          <w:rFonts w:ascii="Trebuchet MS" w:eastAsia="Times New Roman" w:hAnsi="Trebuchet MS" w:cs="Times New Roman"/>
          <w:color w:val="000000"/>
        </w:rPr>
        <w:t xml:space="preserve">conforme cu originalele, fie pe suporturi de date acceptate în mod uzual, inclusiv </w:t>
      </w:r>
      <w:r w:rsidR="007B6B38" w:rsidRPr="00836502">
        <w:rPr>
          <w:rFonts w:ascii="Trebuchet MS" w:eastAsia="Times New Roman" w:hAnsi="Trebuchet MS" w:cs="Times New Roman"/>
          <w:color w:val="000000"/>
        </w:rPr>
        <w:t xml:space="preserve">sub formă de </w:t>
      </w:r>
      <w:r w:rsidRPr="00836502">
        <w:rPr>
          <w:rFonts w:ascii="Trebuchet MS" w:eastAsia="Times New Roman" w:hAnsi="Trebuchet MS" w:cs="Times New Roman"/>
          <w:color w:val="000000"/>
        </w:rPr>
        <w:t>versiuni electronice ale documentelor originale sau documente existente numai în versiune electronică</w:t>
      </w:r>
      <w:r w:rsidR="007B6B38" w:rsidRPr="00836502">
        <w:rPr>
          <w:rFonts w:ascii="Trebuchet MS" w:eastAsia="Times New Roman" w:hAnsi="Trebuchet MS" w:cs="Times New Roman"/>
          <w:color w:val="000000"/>
        </w:rPr>
        <w:t>, prin aplicarea semnăturii electronice</w:t>
      </w:r>
      <w:r w:rsidRPr="00836502">
        <w:rPr>
          <w:rFonts w:ascii="Trebuchet MS" w:eastAsia="Times New Roman" w:hAnsi="Trebuchet MS" w:cs="Times New Roman"/>
          <w:color w:val="000000"/>
        </w:rPr>
        <w:t>. Acolo unde există versiuni electronice, dacă astfel de documente îndeplinesc cerințele juridice aplicabile pentru a fi considerate echivalente cu originalele și pentru a fi utilizate în cadrul unui audi</w:t>
      </w:r>
      <w:r w:rsidR="00692845" w:rsidRPr="00836502">
        <w:rPr>
          <w:rFonts w:ascii="Trebuchet MS" w:eastAsia="Times New Roman" w:hAnsi="Trebuchet MS" w:cs="Times New Roman"/>
          <w:color w:val="000000"/>
        </w:rPr>
        <w:t xml:space="preserve">t, originalele </w:t>
      </w:r>
      <w:r w:rsidR="007B6B38" w:rsidRPr="00836502">
        <w:rPr>
          <w:rFonts w:ascii="Trebuchet MS" w:eastAsia="Times New Roman" w:hAnsi="Trebuchet MS" w:cs="Times New Roman"/>
          <w:color w:val="000000"/>
        </w:rPr>
        <w:t xml:space="preserve">pe suport hârtie </w:t>
      </w:r>
      <w:r w:rsidR="00692845" w:rsidRPr="00836502">
        <w:rPr>
          <w:rFonts w:ascii="Trebuchet MS" w:eastAsia="Times New Roman" w:hAnsi="Trebuchet MS" w:cs="Times New Roman"/>
          <w:color w:val="000000"/>
        </w:rPr>
        <w:t>nu sunt necesare;</w:t>
      </w:r>
    </w:p>
    <w:p w14:paraId="00000111" w14:textId="051B9EA4"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Coordonatorii de reforme și/sau investiții, precum și beneficiarii au </w:t>
      </w:r>
      <w:proofErr w:type="spellStart"/>
      <w:r w:rsidRPr="00836502">
        <w:rPr>
          <w:rFonts w:ascii="Trebuchet MS" w:eastAsia="Times New Roman" w:hAnsi="Trebuchet MS" w:cs="Times New Roman"/>
          <w:color w:val="000000"/>
        </w:rPr>
        <w:t>obligaţia</w:t>
      </w:r>
      <w:proofErr w:type="spellEnd"/>
      <w:r w:rsidRPr="00836502">
        <w:rPr>
          <w:rFonts w:ascii="Trebuchet MS" w:eastAsia="Times New Roman" w:hAnsi="Trebuchet MS" w:cs="Times New Roman"/>
          <w:color w:val="000000"/>
        </w:rPr>
        <w:t xml:space="preserve"> de a asigura accesul neîngrădit al </w:t>
      </w:r>
      <w:proofErr w:type="spellStart"/>
      <w:r w:rsidRPr="00836502">
        <w:rPr>
          <w:rFonts w:ascii="Trebuchet MS" w:eastAsia="Times New Roman" w:hAnsi="Trebuchet MS" w:cs="Times New Roman"/>
          <w:color w:val="000000"/>
        </w:rPr>
        <w:t>autorităţilor</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naţionale</w:t>
      </w:r>
      <w:proofErr w:type="spellEnd"/>
      <w:r w:rsidRPr="00836502">
        <w:rPr>
          <w:rFonts w:ascii="Trebuchet MS" w:eastAsia="Times New Roman" w:hAnsi="Trebuchet MS" w:cs="Times New Roman"/>
          <w:color w:val="000000"/>
        </w:rPr>
        <w:t xml:space="preserve"> și europene cu </w:t>
      </w:r>
      <w:proofErr w:type="spellStart"/>
      <w:r w:rsidRPr="00836502">
        <w:rPr>
          <w:rFonts w:ascii="Trebuchet MS" w:eastAsia="Times New Roman" w:hAnsi="Trebuchet MS" w:cs="Times New Roman"/>
          <w:color w:val="000000"/>
        </w:rPr>
        <w:t>atribuţii</w:t>
      </w:r>
      <w:proofErr w:type="spellEnd"/>
      <w:r w:rsidRPr="00836502">
        <w:rPr>
          <w:rFonts w:ascii="Trebuchet MS" w:eastAsia="Times New Roman" w:hAnsi="Trebuchet MS" w:cs="Times New Roman"/>
          <w:color w:val="000000"/>
        </w:rPr>
        <w:t xml:space="preserve"> de verificare, control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audit, în limitele </w:t>
      </w:r>
      <w:proofErr w:type="spellStart"/>
      <w:r w:rsidRPr="00836502">
        <w:rPr>
          <w:rFonts w:ascii="Trebuchet MS" w:eastAsia="Times New Roman" w:hAnsi="Trebuchet MS" w:cs="Times New Roman"/>
          <w:color w:val="000000"/>
        </w:rPr>
        <w:t>competenţelor</w:t>
      </w:r>
      <w:proofErr w:type="spellEnd"/>
      <w:r w:rsidRPr="00836502">
        <w:rPr>
          <w:rFonts w:ascii="Trebuchet MS" w:eastAsia="Times New Roman" w:hAnsi="Trebuchet MS" w:cs="Times New Roman"/>
          <w:color w:val="000000"/>
        </w:rPr>
        <w:t xml:space="preserve"> ce le revin, în cazul în care </w:t>
      </w:r>
      <w:proofErr w:type="spellStart"/>
      <w:r w:rsidRPr="00836502">
        <w:rPr>
          <w:rFonts w:ascii="Trebuchet MS" w:eastAsia="Times New Roman" w:hAnsi="Trebuchet MS" w:cs="Times New Roman"/>
          <w:color w:val="000000"/>
        </w:rPr>
        <w:t>aceştia</w:t>
      </w:r>
      <w:proofErr w:type="spellEnd"/>
      <w:r w:rsidRPr="00836502">
        <w:rPr>
          <w:rFonts w:ascii="Trebuchet MS" w:eastAsia="Times New Roman" w:hAnsi="Trebuchet MS" w:cs="Times New Roman"/>
          <w:color w:val="000000"/>
        </w:rPr>
        <w:t xml:space="preserve"> efectuează verificări/controale/audit la </w:t>
      </w:r>
      <w:proofErr w:type="spellStart"/>
      <w:r w:rsidRPr="00836502">
        <w:rPr>
          <w:rFonts w:ascii="Trebuchet MS" w:eastAsia="Times New Roman" w:hAnsi="Trebuchet MS" w:cs="Times New Roman"/>
          <w:color w:val="000000"/>
        </w:rPr>
        <w:t>faţa</w:t>
      </w:r>
      <w:proofErr w:type="spellEnd"/>
      <w:r w:rsidRPr="00836502">
        <w:rPr>
          <w:rFonts w:ascii="Trebuchet MS" w:eastAsia="Times New Roman" w:hAnsi="Trebuchet MS" w:cs="Times New Roman"/>
          <w:color w:val="000000"/>
        </w:rPr>
        <w:t xml:space="preserve"> locului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solicită în scris </w:t>
      </w:r>
      <w:proofErr w:type="spellStart"/>
      <w:r w:rsidRPr="00836502">
        <w:rPr>
          <w:rFonts w:ascii="Trebuchet MS" w:eastAsia="Times New Roman" w:hAnsi="Trebuchet MS" w:cs="Times New Roman"/>
          <w:color w:val="000000"/>
        </w:rPr>
        <w:t>declaraţ</w:t>
      </w:r>
      <w:r w:rsidR="00692845" w:rsidRPr="00836502">
        <w:rPr>
          <w:rFonts w:ascii="Trebuchet MS" w:eastAsia="Times New Roman" w:hAnsi="Trebuchet MS" w:cs="Times New Roman"/>
          <w:color w:val="000000"/>
        </w:rPr>
        <w:t>ii</w:t>
      </w:r>
      <w:proofErr w:type="spellEnd"/>
      <w:r w:rsidR="00692845" w:rsidRPr="00836502">
        <w:rPr>
          <w:rFonts w:ascii="Trebuchet MS" w:eastAsia="Times New Roman" w:hAnsi="Trebuchet MS" w:cs="Times New Roman"/>
          <w:color w:val="000000"/>
        </w:rPr>
        <w:t xml:space="preserve">, documente, </w:t>
      </w:r>
      <w:proofErr w:type="spellStart"/>
      <w:r w:rsidR="00692845" w:rsidRPr="00836502">
        <w:rPr>
          <w:rFonts w:ascii="Trebuchet MS" w:eastAsia="Times New Roman" w:hAnsi="Trebuchet MS" w:cs="Times New Roman"/>
          <w:color w:val="000000"/>
        </w:rPr>
        <w:t>informaţii</w:t>
      </w:r>
      <w:proofErr w:type="spellEnd"/>
      <w:r w:rsidR="00692845" w:rsidRPr="00836502">
        <w:rPr>
          <w:rFonts w:ascii="Trebuchet MS" w:eastAsia="Times New Roman" w:hAnsi="Trebuchet MS" w:cs="Times New Roman"/>
          <w:color w:val="000000"/>
        </w:rPr>
        <w:t>;</w:t>
      </w:r>
    </w:p>
    <w:p w14:paraId="00000113" w14:textId="45122201"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În cazul nerespectării prevederilor alin. (1)</w:t>
      </w:r>
      <w:r w:rsidR="001D64BB" w:rsidRPr="00836502">
        <w:rPr>
          <w:rFonts w:ascii="Trebuchet MS" w:eastAsia="Times New Roman" w:hAnsi="Trebuchet MS" w:cs="Times New Roman"/>
          <w:color w:val="000000"/>
        </w:rPr>
        <w:t xml:space="preserve"> și alin. (</w:t>
      </w:r>
      <w:r w:rsidR="00F0061B" w:rsidRPr="00836502">
        <w:rPr>
          <w:rFonts w:ascii="Trebuchet MS" w:eastAsia="Times New Roman" w:hAnsi="Trebuchet MS" w:cs="Times New Roman"/>
          <w:color w:val="000000"/>
        </w:rPr>
        <w:t>6</w:t>
      </w:r>
      <w:r w:rsidR="001D64BB"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beneficiarii sunt obligați să restituie suma încasată în cadrul proiectul</w:t>
      </w:r>
      <w:r w:rsidR="00692845" w:rsidRPr="00836502">
        <w:rPr>
          <w:rFonts w:ascii="Trebuchet MS" w:eastAsia="Times New Roman" w:hAnsi="Trebuchet MS" w:cs="Times New Roman"/>
          <w:color w:val="000000"/>
        </w:rPr>
        <w:t>ui, aferentă documentelor lipsă;</w:t>
      </w:r>
    </w:p>
    <w:p w14:paraId="00000115" w14:textId="0D6DE461"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cazul nerespectării prevederilor alin. (2), beneficiarii sunt obligați să restituie întreaga sumă încasată în cadrul proiectului, inclusiv </w:t>
      </w:r>
      <w:r w:rsidR="00692845" w:rsidRPr="00836502">
        <w:rPr>
          <w:rFonts w:ascii="Trebuchet MS" w:eastAsia="Times New Roman" w:hAnsi="Trebuchet MS" w:cs="Times New Roman"/>
          <w:color w:val="000000"/>
        </w:rPr>
        <w:t>dobânzile/penalizările aferente;</w:t>
      </w:r>
    </w:p>
    <w:p w14:paraId="00000117" w14:textId="181C5A5A"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Coordonatorii de reforme  și/sau investiții pot evalua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controla capacitatea administrativă a beneficiarilor privind îndeplinirea </w:t>
      </w:r>
      <w:proofErr w:type="spellStart"/>
      <w:r w:rsidRPr="00836502">
        <w:rPr>
          <w:rFonts w:ascii="Trebuchet MS" w:eastAsia="Times New Roman" w:hAnsi="Trebuchet MS" w:cs="Times New Roman"/>
          <w:color w:val="000000"/>
        </w:rPr>
        <w:t>cerinţelor</w:t>
      </w:r>
      <w:proofErr w:type="spellEnd"/>
      <w:r w:rsidRPr="00836502">
        <w:rPr>
          <w:rFonts w:ascii="Trebuchet MS" w:eastAsia="Times New Roman" w:hAnsi="Trebuchet MS" w:cs="Times New Roman"/>
          <w:color w:val="000000"/>
        </w:rPr>
        <w:t xml:space="preserve"> determinate de asigurarea </w:t>
      </w:r>
      <w:proofErr w:type="spellStart"/>
      <w:r w:rsidRPr="00836502">
        <w:rPr>
          <w:rFonts w:ascii="Trebuchet MS" w:eastAsia="Times New Roman" w:hAnsi="Trebuchet MS" w:cs="Times New Roman"/>
          <w:color w:val="000000"/>
        </w:rPr>
        <w:t>realităţii</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legalităţii</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regularităţii</w:t>
      </w:r>
      <w:proofErr w:type="spellEnd"/>
      <w:r w:rsidRPr="00836502">
        <w:rPr>
          <w:rFonts w:ascii="Trebuchet MS" w:eastAsia="Times New Roman" w:hAnsi="Trebuchet MS" w:cs="Times New Roman"/>
          <w:color w:val="000000"/>
        </w:rPr>
        <w:t xml:space="preserve"> cheltuielilor decontate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respectării </w:t>
      </w:r>
      <w:proofErr w:type="spellStart"/>
      <w:r w:rsidRPr="00836502">
        <w:rPr>
          <w:rFonts w:ascii="Trebuchet MS" w:eastAsia="Times New Roman" w:hAnsi="Trebuchet MS" w:cs="Times New Roman"/>
          <w:color w:val="000000"/>
        </w:rPr>
        <w:t>instrucţiunilor</w:t>
      </w:r>
      <w:proofErr w:type="spellEnd"/>
      <w:r w:rsidRPr="00836502">
        <w:rPr>
          <w:rFonts w:ascii="Trebuchet MS" w:eastAsia="Times New Roman" w:hAnsi="Trebuchet MS" w:cs="Times New Roman"/>
          <w:color w:val="000000"/>
        </w:rPr>
        <w:t xml:space="preserve">, procedurilor, reglementărilor și regulamentelor </w:t>
      </w:r>
      <w:r w:rsidR="000D49BD" w:rsidRPr="00836502">
        <w:rPr>
          <w:rFonts w:ascii="Trebuchet MS" w:eastAsia="Times New Roman" w:hAnsi="Trebuchet MS" w:cs="Times New Roman"/>
          <w:color w:val="000000"/>
        </w:rPr>
        <w:t>europene</w:t>
      </w:r>
      <w:r w:rsidRPr="00836502">
        <w:rPr>
          <w:rFonts w:ascii="Trebuchet MS" w:eastAsia="Times New Roman" w:hAnsi="Trebuchet MS" w:cs="Times New Roman"/>
          <w:color w:val="000000"/>
        </w:rPr>
        <w:t xml:space="preserve">, precum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a altor prevederi legale în domeniul implementării proiectelor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w:t>
      </w:r>
    </w:p>
    <w:p w14:paraId="00000118" w14:textId="30677961"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sdt>
        <w:sdtPr>
          <w:rPr>
            <w:rFonts w:ascii="Trebuchet MS" w:hAnsi="Trebuchet MS" w:cs="Times New Roman"/>
          </w:rPr>
          <w:tag w:val="goog_rdk_81"/>
          <w:id w:val="1354697089"/>
          <w:showingPlcHdr/>
        </w:sdtPr>
        <w:sdtEndPr/>
        <w:sdtContent>
          <w:r w:rsidR="00A41175" w:rsidRPr="00836502">
            <w:rPr>
              <w:rFonts w:ascii="Trebuchet MS" w:hAnsi="Trebuchet MS" w:cs="Times New Roman"/>
            </w:rPr>
            <w:t xml:space="preserve">     </w:t>
          </w:r>
        </w:sdtContent>
      </w:sdt>
    </w:p>
    <w:p w14:paraId="00000119" w14:textId="02AFCBE7"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ART.</w:t>
      </w:r>
      <w:r w:rsidR="00692845" w:rsidRPr="00836502">
        <w:rPr>
          <w:rFonts w:ascii="Trebuchet MS" w:eastAsia="Times New Roman" w:hAnsi="Trebuchet MS" w:cs="Times New Roman"/>
        </w:rPr>
        <w:t xml:space="preserve"> </w:t>
      </w:r>
      <w:r w:rsidR="002655AE" w:rsidRPr="00836502">
        <w:rPr>
          <w:rFonts w:ascii="Trebuchet MS" w:eastAsia="Times New Roman" w:hAnsi="Trebuchet MS" w:cs="Times New Roman"/>
        </w:rPr>
        <w:t>31</w:t>
      </w:r>
    </w:p>
    <w:p w14:paraId="10406343" w14:textId="1B0FB32B" w:rsidR="00692845" w:rsidRPr="00836502" w:rsidRDefault="00E67862" w:rsidP="00836502">
      <w:pPr>
        <w:numPr>
          <w:ilvl w:val="0"/>
          <w:numId w:val="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MIPE</w:t>
      </w:r>
      <w:r w:rsidR="003E6503" w:rsidRPr="00836502">
        <w:rPr>
          <w:rFonts w:ascii="Trebuchet MS" w:hAnsi="Trebuchet MS" w:cs="Times New Roman"/>
        </w:rPr>
        <w:t xml:space="preserve"> și</w:t>
      </w:r>
      <w:r w:rsidRPr="00836502">
        <w:rPr>
          <w:rFonts w:ascii="Trebuchet MS" w:hAnsi="Trebuchet MS" w:cs="Times New Roman"/>
        </w:rPr>
        <w:t xml:space="preserve"> </w:t>
      </w:r>
      <w:proofErr w:type="spellStart"/>
      <w:r w:rsidRPr="00836502">
        <w:rPr>
          <w:rFonts w:ascii="Trebuchet MS" w:hAnsi="Trebuchet MS" w:cs="Times New Roman"/>
        </w:rPr>
        <w:t>coodonatorii</w:t>
      </w:r>
      <w:proofErr w:type="spellEnd"/>
      <w:r w:rsidRPr="00836502">
        <w:rPr>
          <w:rFonts w:ascii="Trebuchet MS" w:hAnsi="Trebuchet MS" w:cs="Times New Roman"/>
        </w:rPr>
        <w:t xml:space="preserve"> de reforme și/sau investiții au obligația să ia măsuri adecvate pentru prevenirea, depistarea și corectarea fraudei, a corupției și a conflictelor de interese, astfel cum sunt definite la art</w:t>
      </w:r>
      <w:r w:rsidR="003E186B" w:rsidRPr="00836502">
        <w:rPr>
          <w:rFonts w:ascii="Trebuchet MS" w:hAnsi="Trebuchet MS" w:cs="Times New Roman"/>
        </w:rPr>
        <w:t>.</w:t>
      </w:r>
      <w:r w:rsidRPr="00836502">
        <w:rPr>
          <w:rFonts w:ascii="Trebuchet MS" w:hAnsi="Trebuchet MS" w:cs="Times New Roman"/>
        </w:rPr>
        <w:t> 61</w:t>
      </w:r>
      <w:r w:rsidR="003E186B" w:rsidRPr="00836502">
        <w:rPr>
          <w:rFonts w:ascii="Trebuchet MS" w:hAnsi="Trebuchet MS" w:cs="Times New Roman"/>
        </w:rPr>
        <w:t>,</w:t>
      </w:r>
      <w:r w:rsidRPr="00836502">
        <w:rPr>
          <w:rFonts w:ascii="Trebuchet MS" w:hAnsi="Trebuchet MS" w:cs="Times New Roman"/>
        </w:rPr>
        <w:t xml:space="preserve"> alin</w:t>
      </w:r>
      <w:r w:rsidR="003E186B" w:rsidRPr="00836502">
        <w:rPr>
          <w:rFonts w:ascii="Trebuchet MS" w:hAnsi="Trebuchet MS" w:cs="Times New Roman"/>
        </w:rPr>
        <w:t>.</w:t>
      </w:r>
      <w:r w:rsidRPr="00836502">
        <w:rPr>
          <w:rFonts w:ascii="Trebuchet MS" w:hAnsi="Trebuchet MS" w:cs="Times New Roman"/>
        </w:rPr>
        <w:t xml:space="preserve"> (2) și (3) din Regulamentul financiar, care afectează interesele financiare ale Uniunii și </w:t>
      </w:r>
      <w:r w:rsidR="00F440ED" w:rsidRPr="00836502">
        <w:rPr>
          <w:rFonts w:ascii="Trebuchet MS" w:hAnsi="Trebuchet MS" w:cs="Times New Roman"/>
        </w:rPr>
        <w:t xml:space="preserve">să întreprindă acțiuni în justiție pentru recuperarea fondurilor </w:t>
      </w:r>
      <w:r w:rsidRPr="00836502">
        <w:rPr>
          <w:rFonts w:ascii="Trebuchet MS" w:hAnsi="Trebuchet MS" w:cs="Times New Roman"/>
        </w:rPr>
        <w:t xml:space="preserve"> care au fost deturnate, inclusiv în legătură cu orice măsură de punere în aplicare a reformelor și a proiectelor incluse în cadrul PNRR</w:t>
      </w:r>
      <w:r w:rsidR="001C4459" w:rsidRPr="00836502">
        <w:rPr>
          <w:rFonts w:ascii="Trebuchet MS" w:eastAsia="Times New Roman" w:hAnsi="Trebuchet MS" w:cs="Times New Roman"/>
          <w:color w:val="000000"/>
        </w:rPr>
        <w:t>;</w:t>
      </w:r>
    </w:p>
    <w:p w14:paraId="17A6CCE7" w14:textId="73970C3E" w:rsidR="00F0061B" w:rsidRPr="00836502" w:rsidRDefault="00F0061B" w:rsidP="00836502">
      <w:pPr>
        <w:pStyle w:val="ListParagraph"/>
        <w:numPr>
          <w:ilvl w:val="0"/>
          <w:numId w:val="1"/>
        </w:numPr>
        <w:jc w:val="both"/>
        <w:rPr>
          <w:rFonts w:ascii="Trebuchet MS" w:eastAsia="Times New Roman" w:hAnsi="Trebuchet MS" w:cs="Times New Roman"/>
          <w:color w:val="000000"/>
        </w:rPr>
      </w:pPr>
      <w:r w:rsidRPr="00836502">
        <w:rPr>
          <w:rFonts w:ascii="Trebuchet MS" w:eastAsia="Times New Roman" w:hAnsi="Trebuchet MS" w:cs="Times New Roman"/>
          <w:color w:val="000000"/>
        </w:rPr>
        <w:t>Pentru constatarea neregulilor grave, respectiv pentru recuperarea sumelor aferente creanțelor rezultate, inclusiv majorările de întârziere ca urmare a imposibilității recuperării, dar și a sumelor aferente deciziilor de recuperare comunicate de către Comisia Europeană pentru neregulile grave constatate ori pentru neîndeplinirea țintelor/jaloanelor, în solidar, potrivit gradului de nerealizare, după caz,  responsabilitatea revine MIPE.</w:t>
      </w:r>
    </w:p>
    <w:p w14:paraId="4C0824C2" w14:textId="0C619BE8" w:rsidR="00692845" w:rsidRPr="00836502" w:rsidRDefault="001C4459" w:rsidP="00836502">
      <w:pPr>
        <w:numPr>
          <w:ilvl w:val="0"/>
          <w:numId w:val="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Pentru neregulile constatate în cadrul proiectelor implementate în parteneriat, titlurile de </w:t>
      </w:r>
      <w:r w:rsidR="00421C24" w:rsidRPr="00836502">
        <w:rPr>
          <w:rFonts w:ascii="Trebuchet MS" w:eastAsia="Times New Roman" w:hAnsi="Trebuchet MS" w:cs="Times New Roman"/>
          <w:color w:val="000000"/>
        </w:rPr>
        <w:t>creanță</w:t>
      </w:r>
      <w:r w:rsidRPr="00836502">
        <w:rPr>
          <w:rFonts w:ascii="Trebuchet MS" w:eastAsia="Times New Roman" w:hAnsi="Trebuchet MS" w:cs="Times New Roman"/>
          <w:color w:val="000000"/>
        </w:rPr>
        <w:t xml:space="preserve"> se emit pe numele liderului de parteneriat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/sau a partenerului din a cărui </w:t>
      </w:r>
      <w:proofErr w:type="spellStart"/>
      <w:r w:rsidRPr="00836502">
        <w:rPr>
          <w:rFonts w:ascii="Trebuchet MS" w:eastAsia="Times New Roman" w:hAnsi="Trebuchet MS" w:cs="Times New Roman"/>
          <w:color w:val="000000"/>
        </w:rPr>
        <w:t>acţiune</w:t>
      </w:r>
      <w:proofErr w:type="spellEnd"/>
      <w:r w:rsidRPr="00836502">
        <w:rPr>
          <w:rFonts w:ascii="Trebuchet MS" w:eastAsia="Times New Roman" w:hAnsi="Trebuchet MS" w:cs="Times New Roman"/>
          <w:color w:val="000000"/>
        </w:rPr>
        <w:t xml:space="preserve"> sau </w:t>
      </w:r>
      <w:proofErr w:type="spellStart"/>
      <w:r w:rsidRPr="00836502">
        <w:rPr>
          <w:rFonts w:ascii="Trebuchet MS" w:eastAsia="Times New Roman" w:hAnsi="Trebuchet MS" w:cs="Times New Roman"/>
          <w:color w:val="000000"/>
        </w:rPr>
        <w:t>inacţiune</w:t>
      </w:r>
      <w:proofErr w:type="spellEnd"/>
      <w:r w:rsidRPr="00836502">
        <w:rPr>
          <w:rFonts w:ascii="Trebuchet MS" w:eastAsia="Times New Roman" w:hAnsi="Trebuchet MS" w:cs="Times New Roman"/>
          <w:color w:val="000000"/>
        </w:rPr>
        <w:t xml:space="preserve"> a rezultat o abatere de la legalitate, conformitate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regularitate în raport cu </w:t>
      </w:r>
      <w:proofErr w:type="spellStart"/>
      <w:r w:rsidRPr="00836502">
        <w:rPr>
          <w:rFonts w:ascii="Trebuchet MS" w:eastAsia="Times New Roman" w:hAnsi="Trebuchet MS" w:cs="Times New Roman"/>
          <w:color w:val="000000"/>
        </w:rPr>
        <w:t>dispoziţiile</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naţionale</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/sau europene.</w:t>
      </w:r>
    </w:p>
    <w:p w14:paraId="13F4D467" w14:textId="1B0133CD" w:rsidR="00692845" w:rsidRPr="00836502" w:rsidRDefault="003E186B" w:rsidP="00836502">
      <w:pPr>
        <w:numPr>
          <w:ilvl w:val="0"/>
          <w:numId w:val="1"/>
        </w:numPr>
        <w:spacing w:after="120" w:line="240" w:lineRule="auto"/>
        <w:ind w:left="426"/>
        <w:jc w:val="both"/>
        <w:rPr>
          <w:rFonts w:ascii="Trebuchet MS" w:hAnsi="Trebuchet MS" w:cs="Times New Roman"/>
        </w:rPr>
      </w:pPr>
      <w:r w:rsidRPr="00836502">
        <w:rPr>
          <w:rFonts w:ascii="Trebuchet MS" w:eastAsia="Times New Roman" w:hAnsi="Trebuchet MS" w:cs="Times New Roman"/>
          <w:color w:val="000000"/>
        </w:rPr>
        <w:t xml:space="preserve">Coordonatorul de reforme și/sau investiții este responsabil de recuperarea </w:t>
      </w:r>
      <w:proofErr w:type="spellStart"/>
      <w:r w:rsidRPr="00836502">
        <w:rPr>
          <w:rFonts w:ascii="Trebuchet MS" w:eastAsia="Times New Roman" w:hAnsi="Trebuchet MS" w:cs="Times New Roman"/>
          <w:color w:val="000000"/>
        </w:rPr>
        <w:t>creanţelor</w:t>
      </w:r>
      <w:proofErr w:type="spellEnd"/>
      <w:r w:rsidRPr="00836502">
        <w:rPr>
          <w:rFonts w:ascii="Trebuchet MS" w:eastAsia="Times New Roman" w:hAnsi="Trebuchet MS" w:cs="Times New Roman"/>
          <w:color w:val="000000"/>
        </w:rPr>
        <w:t xml:space="preserve"> în cadrul proiectelor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w:t>
      </w:r>
      <w:r w:rsidR="001D64BB" w:rsidRPr="00836502">
        <w:rPr>
          <w:rFonts w:ascii="Trebuchet MS" w:eastAsia="Times New Roman" w:hAnsi="Trebuchet MS" w:cs="Times New Roman"/>
          <w:color w:val="000000"/>
        </w:rPr>
        <w:t xml:space="preserve">deciziilor de reziliere a contractelor de finanțare finanțate prin intermediul Planului Național </w:t>
      </w:r>
      <w:r w:rsidRPr="00836502">
        <w:rPr>
          <w:rFonts w:ascii="Trebuchet MS" w:eastAsia="Times New Roman" w:hAnsi="Trebuchet MS" w:cs="Times New Roman"/>
          <w:color w:val="000000"/>
        </w:rPr>
        <w:t>de Redresare și Reziliență.</w:t>
      </w:r>
    </w:p>
    <w:p w14:paraId="697100F7" w14:textId="550945E4" w:rsidR="00F6413D" w:rsidRPr="00836502" w:rsidRDefault="00221589" w:rsidP="00836502">
      <w:pPr>
        <w:numPr>
          <w:ilvl w:val="0"/>
          <w:numId w:val="1"/>
        </w:numPr>
        <w:spacing w:after="120" w:line="240" w:lineRule="auto"/>
        <w:ind w:left="426"/>
        <w:jc w:val="both"/>
        <w:rPr>
          <w:rFonts w:ascii="Trebuchet MS" w:hAnsi="Trebuchet MS" w:cs="Times New Roman"/>
        </w:rPr>
      </w:pPr>
      <w:r w:rsidRPr="00836502">
        <w:rPr>
          <w:rFonts w:ascii="Trebuchet MS" w:eastAsia="Times New Roman" w:hAnsi="Trebuchet MS" w:cs="Times New Roman"/>
          <w:color w:val="000000"/>
        </w:rPr>
        <w:lastRenderedPageBreak/>
        <w:t>Sumele din fonduri europene nerambursabile, rămase neutilizate</w:t>
      </w:r>
      <w:r w:rsidR="00357AA2" w:rsidRPr="00836502">
        <w:rPr>
          <w:rFonts w:ascii="Trebuchet MS" w:eastAsia="Times New Roman" w:hAnsi="Trebuchet MS" w:cs="Times New Roman"/>
          <w:color w:val="000000"/>
        </w:rPr>
        <w:t xml:space="preserve"> în conturile Ministerului Finanțelor</w:t>
      </w:r>
      <w:r w:rsidRPr="00836502">
        <w:rPr>
          <w:rFonts w:ascii="Trebuchet MS" w:eastAsia="Times New Roman" w:hAnsi="Trebuchet MS" w:cs="Times New Roman"/>
          <w:color w:val="000000"/>
        </w:rPr>
        <w:t xml:space="preserve">, la data închiderii </w:t>
      </w:r>
      <w:r w:rsidR="001D64BB"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w:t>
      </w:r>
      <w:r w:rsidR="006244B2"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edresare și </w:t>
      </w:r>
      <w:r w:rsidR="006244B2"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eziliență, se </w:t>
      </w:r>
      <w:r w:rsidR="00357AA2" w:rsidRPr="00836502">
        <w:rPr>
          <w:rFonts w:ascii="Trebuchet MS" w:eastAsia="Times New Roman" w:hAnsi="Trebuchet MS" w:cs="Times New Roman"/>
          <w:color w:val="000000"/>
        </w:rPr>
        <w:t>virează</w:t>
      </w:r>
      <w:r w:rsidRPr="00836502">
        <w:rPr>
          <w:rFonts w:ascii="Trebuchet MS" w:eastAsia="Times New Roman" w:hAnsi="Trebuchet MS" w:cs="Times New Roman"/>
          <w:color w:val="000000"/>
        </w:rPr>
        <w:t xml:space="preserve"> la bugetul de stat</w:t>
      </w:r>
      <w:r w:rsidR="002A1151" w:rsidRPr="00836502">
        <w:rPr>
          <w:rFonts w:ascii="Trebuchet MS" w:eastAsia="Times New Roman" w:hAnsi="Trebuchet MS" w:cs="Times New Roman"/>
          <w:color w:val="000000"/>
        </w:rPr>
        <w:t>.</w:t>
      </w:r>
    </w:p>
    <w:p w14:paraId="24A6D49C" w14:textId="77777777" w:rsidR="00692845" w:rsidRPr="00836502" w:rsidRDefault="00692845" w:rsidP="007F2BE1">
      <w:pPr>
        <w:pStyle w:val="P68B1DB1-Normal12"/>
        <w:spacing w:after="120" w:line="240" w:lineRule="auto"/>
        <w:ind w:left="1276" w:hanging="1276"/>
        <w:jc w:val="both"/>
        <w:rPr>
          <w:rFonts w:ascii="Trebuchet MS" w:hAnsi="Trebuchet MS"/>
          <w:b w:val="0"/>
          <w:sz w:val="22"/>
          <w:lang w:val="ro-RO"/>
        </w:rPr>
      </w:pPr>
    </w:p>
    <w:p w14:paraId="77B8E7C2" w14:textId="0C4526AD" w:rsidR="00F6413D" w:rsidRPr="00836502" w:rsidRDefault="00692845" w:rsidP="007F2BE1">
      <w:pPr>
        <w:pStyle w:val="P68B1DB1-Normal12"/>
        <w:spacing w:after="120" w:line="240" w:lineRule="auto"/>
        <w:ind w:left="1276" w:hanging="1276"/>
        <w:jc w:val="both"/>
        <w:rPr>
          <w:rFonts w:ascii="Trebuchet MS" w:hAnsi="Trebuchet MS"/>
          <w:b w:val="0"/>
          <w:sz w:val="22"/>
          <w:lang w:val="ro-RO"/>
        </w:rPr>
      </w:pPr>
      <w:r w:rsidRPr="00836502">
        <w:rPr>
          <w:rFonts w:ascii="Trebuchet MS" w:hAnsi="Trebuchet MS"/>
          <w:b w:val="0"/>
          <w:sz w:val="22"/>
          <w:lang w:val="ro-RO"/>
        </w:rPr>
        <w:t xml:space="preserve">ART. </w:t>
      </w:r>
      <w:r w:rsidR="002655AE" w:rsidRPr="00836502">
        <w:rPr>
          <w:rFonts w:ascii="Trebuchet MS" w:hAnsi="Trebuchet MS"/>
          <w:b w:val="0"/>
          <w:sz w:val="22"/>
          <w:lang w:val="ro-RO"/>
        </w:rPr>
        <w:t>32</w:t>
      </w:r>
      <w:r w:rsidR="00507B80" w:rsidRPr="00836502">
        <w:rPr>
          <w:rFonts w:ascii="Trebuchet MS" w:hAnsi="Trebuchet MS"/>
          <w:b w:val="0"/>
          <w:sz w:val="22"/>
          <w:lang w:val="ro-RO"/>
        </w:rPr>
        <w:t xml:space="preserve"> </w:t>
      </w:r>
    </w:p>
    <w:p w14:paraId="0BA0027A" w14:textId="6EED8CCE" w:rsidR="00F6413D" w:rsidRPr="00836502" w:rsidRDefault="00F6413D"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 xml:space="preserve">În </w:t>
      </w:r>
      <w:r w:rsidR="00E45D7F" w:rsidRPr="00836502">
        <w:rPr>
          <w:rFonts w:ascii="Trebuchet MS" w:hAnsi="Trebuchet MS" w:cs="Times New Roman"/>
        </w:rPr>
        <w:t>baza</w:t>
      </w:r>
      <w:r w:rsidR="000A0BE2" w:rsidRPr="00836502">
        <w:rPr>
          <w:rFonts w:ascii="Trebuchet MS" w:hAnsi="Trebuchet MS" w:cs="Times New Roman"/>
        </w:rPr>
        <w:t xml:space="preserve"> </w:t>
      </w:r>
      <w:r w:rsidR="009733AB" w:rsidRPr="00836502">
        <w:rPr>
          <w:rFonts w:ascii="Trebuchet MS" w:hAnsi="Trebuchet MS" w:cs="Times New Roman"/>
        </w:rPr>
        <w:t>art. </w:t>
      </w:r>
      <w:r w:rsidRPr="00836502">
        <w:rPr>
          <w:rFonts w:ascii="Trebuchet MS" w:hAnsi="Trebuchet MS" w:cs="Times New Roman"/>
        </w:rPr>
        <w:t xml:space="preserve">22 </w:t>
      </w:r>
      <w:r w:rsidR="009733AB" w:rsidRPr="00836502">
        <w:rPr>
          <w:rFonts w:ascii="Trebuchet MS" w:hAnsi="Trebuchet MS" w:cs="Times New Roman"/>
        </w:rPr>
        <w:t>alin. </w:t>
      </w:r>
      <w:r w:rsidRPr="00836502">
        <w:rPr>
          <w:rFonts w:ascii="Trebuchet MS" w:hAnsi="Trebuchet MS" w:cs="Times New Roman"/>
        </w:rPr>
        <w:t>(5) al doilea paragraf din Regulamentul</w:t>
      </w:r>
      <w:r w:rsidR="006244B2" w:rsidRPr="00836502">
        <w:rPr>
          <w:rFonts w:ascii="Trebuchet MS" w:hAnsi="Trebuchet MS" w:cs="Times New Roman"/>
        </w:rPr>
        <w:t xml:space="preserve"> </w:t>
      </w:r>
      <w:r w:rsidR="006244B2" w:rsidRPr="00836502">
        <w:rPr>
          <w:rFonts w:ascii="Trebuchet MS" w:hAnsi="Trebuchet MS" w:cs="Times New Roman"/>
          <w:color w:val="000000"/>
        </w:rPr>
        <w:t>(</w:t>
      </w:r>
      <w:r w:rsidR="006244B2" w:rsidRPr="00836502">
        <w:rPr>
          <w:rFonts w:ascii="Trebuchet MS" w:hAnsi="Trebuchet MS"/>
          <w:color w:val="000000"/>
        </w:rPr>
        <w:t>UE) nr.</w:t>
      </w:r>
      <w:r w:rsidRPr="00836502">
        <w:rPr>
          <w:rFonts w:ascii="Trebuchet MS" w:hAnsi="Trebuchet MS" w:cs="Times New Roman"/>
        </w:rPr>
        <w:t xml:space="preserve"> </w:t>
      </w:r>
      <w:r w:rsidR="006244B2" w:rsidRPr="00836502">
        <w:rPr>
          <w:rFonts w:ascii="Trebuchet MS" w:hAnsi="Trebuchet MS" w:cs="Times New Roman"/>
        </w:rPr>
        <w:t xml:space="preserve">2021/241 de instituire a </w:t>
      </w:r>
      <w:r w:rsidRPr="00836502">
        <w:rPr>
          <w:rFonts w:ascii="Trebuchet MS" w:hAnsi="Trebuchet MS" w:cs="Times New Roman"/>
        </w:rPr>
        <w:t xml:space="preserve">Mecanismul de </w:t>
      </w:r>
      <w:r w:rsidR="006244B2" w:rsidRPr="00836502">
        <w:rPr>
          <w:rFonts w:ascii="Trebuchet MS" w:hAnsi="Trebuchet MS" w:cs="Times New Roman"/>
        </w:rPr>
        <w:t>R</w:t>
      </w:r>
      <w:r w:rsidRPr="00836502">
        <w:rPr>
          <w:rFonts w:ascii="Trebuchet MS" w:hAnsi="Trebuchet MS" w:cs="Times New Roman"/>
        </w:rPr>
        <w:t xml:space="preserve">edresare și </w:t>
      </w:r>
      <w:r w:rsidR="006244B2" w:rsidRPr="00836502">
        <w:rPr>
          <w:rFonts w:ascii="Trebuchet MS" w:hAnsi="Trebuchet MS" w:cs="Times New Roman"/>
        </w:rPr>
        <w:t xml:space="preserve">Reziliență </w:t>
      </w:r>
      <w:r w:rsidR="00E45D7F" w:rsidRPr="00836502">
        <w:rPr>
          <w:rFonts w:ascii="Trebuchet MS" w:hAnsi="Trebuchet MS" w:cs="Times New Roman"/>
        </w:rPr>
        <w:t xml:space="preserve">precum și a Acordului privind contribuția financiară, MIPE poate reduce </w:t>
      </w:r>
      <w:r w:rsidRPr="00836502">
        <w:rPr>
          <w:rFonts w:ascii="Trebuchet MS" w:hAnsi="Trebuchet MS" w:cs="Times New Roman"/>
        </w:rPr>
        <w:t xml:space="preserve">în mod proporțional sprijinul nerambursabil acordat </w:t>
      </w:r>
      <w:r w:rsidR="00E45D7F" w:rsidRPr="00836502">
        <w:rPr>
          <w:rFonts w:ascii="Trebuchet MS" w:hAnsi="Trebuchet MS" w:cs="Times New Roman"/>
        </w:rPr>
        <w:t xml:space="preserve">coordonatorilor de reforme și/sau investiții </w:t>
      </w:r>
      <w:r w:rsidRPr="00836502">
        <w:rPr>
          <w:rFonts w:ascii="Trebuchet MS" w:hAnsi="Trebuchet MS" w:cs="Times New Roman"/>
        </w:rPr>
        <w:t xml:space="preserve">în cadrul </w:t>
      </w:r>
      <w:r w:rsidR="00E45D7F" w:rsidRPr="00836502">
        <w:rPr>
          <w:rFonts w:ascii="Trebuchet MS" w:hAnsi="Trebuchet MS" w:cs="Times New Roman"/>
        </w:rPr>
        <w:t xml:space="preserve">PNRR </w:t>
      </w:r>
      <w:r w:rsidRPr="00836502">
        <w:rPr>
          <w:rFonts w:ascii="Trebuchet MS" w:hAnsi="Trebuchet MS" w:cs="Times New Roman"/>
        </w:rPr>
        <w:t xml:space="preserve">și, după caz, poate recupera orice sumă datorată bugetului Uniunii </w:t>
      </w:r>
      <w:r w:rsidR="006244B2" w:rsidRPr="00836502">
        <w:rPr>
          <w:rFonts w:ascii="Trebuchet MS" w:hAnsi="Trebuchet MS" w:cs="Times New Roman"/>
        </w:rPr>
        <w:t xml:space="preserve">și finanțare publică națională </w:t>
      </w:r>
      <w:r w:rsidRPr="00836502">
        <w:rPr>
          <w:rFonts w:ascii="Trebuchet MS" w:hAnsi="Trebuchet MS" w:cs="Times New Roman"/>
        </w:rPr>
        <w:t>în cazuri de fraudă, corupție și conflict de interese care afectează int</w:t>
      </w:r>
      <w:r w:rsidR="00692845" w:rsidRPr="00836502">
        <w:rPr>
          <w:rFonts w:ascii="Trebuchet MS" w:hAnsi="Trebuchet MS" w:cs="Times New Roman"/>
        </w:rPr>
        <w:t>eresele financiare ale Uniunii;</w:t>
      </w:r>
    </w:p>
    <w:p w14:paraId="1D28B051" w14:textId="182CFCEB" w:rsidR="001D64BB" w:rsidRPr="00836502" w:rsidRDefault="001D64BB"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 xml:space="preserve">În situația în care CE suspendă plățile și/sau acordurile privind contribuția financiară, respectiv împrumut, acordurile de finanțare și/sau contractele de finanțare asociate jaloanelor și țintelor respective continuă a fi finanțate din bugetul de stat </w:t>
      </w:r>
      <w:r w:rsidR="00A2109C" w:rsidRPr="00836502">
        <w:rPr>
          <w:rFonts w:ascii="Trebuchet MS" w:hAnsi="Trebuchet MS" w:cs="Times New Roman"/>
        </w:rPr>
        <w:t>până</w:t>
      </w:r>
      <w:r w:rsidRPr="00836502">
        <w:rPr>
          <w:rFonts w:ascii="Trebuchet MS" w:hAnsi="Trebuchet MS" w:cs="Times New Roman"/>
        </w:rPr>
        <w:t xml:space="preserve"> la comunicarea  deciziei CE de ridicare a suspendării plăților și/sau acordurilor privind contribuția financiară și/sau acordul de împrumut;</w:t>
      </w:r>
    </w:p>
    <w:p w14:paraId="4505AACD" w14:textId="063EAD4E" w:rsidR="004366CC" w:rsidRPr="00836502" w:rsidRDefault="004366CC"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În si</w:t>
      </w:r>
      <w:r w:rsidR="004205D9" w:rsidRPr="00836502">
        <w:rPr>
          <w:rFonts w:ascii="Trebuchet MS" w:hAnsi="Trebuchet MS" w:cs="Times New Roman"/>
        </w:rPr>
        <w:t>t</w:t>
      </w:r>
      <w:r w:rsidRPr="00836502">
        <w:rPr>
          <w:rFonts w:ascii="Trebuchet MS" w:hAnsi="Trebuchet MS" w:cs="Times New Roman"/>
        </w:rPr>
        <w:t>uația în care CE suspendă plățile și/sau acordurile privind contribuția financiară, respectiv împrumut, ca urmare a îndeplinirii parțiale a jaloanelor și țintelor aferente uneia/sau mai multor tranșe de plată stabilite conform Deciziei de punere în aplicare a Consiliului din 29 octombrie 2021 de aprobare a evaluării planului de redresare și reziliență al României, acordurile de finanțare și/sau contractele</w:t>
      </w:r>
      <w:r w:rsidR="004205D9" w:rsidRPr="00836502">
        <w:rPr>
          <w:rFonts w:ascii="Trebuchet MS" w:hAnsi="Trebuchet MS" w:cs="Times New Roman"/>
        </w:rPr>
        <w:t>/deciziile/ordinele</w:t>
      </w:r>
      <w:r w:rsidRPr="00836502">
        <w:rPr>
          <w:rFonts w:ascii="Trebuchet MS" w:hAnsi="Trebuchet MS" w:cs="Times New Roman"/>
        </w:rPr>
        <w:t xml:space="preserve"> de finanțare asociate jaloanelor și țintelor respective continuă a fi finanțate din bugetul de stat pentru o perioadă de maxim 6 </w:t>
      </w:r>
      <w:r w:rsidR="00F440ED" w:rsidRPr="00836502">
        <w:rPr>
          <w:rFonts w:ascii="Trebuchet MS" w:hAnsi="Trebuchet MS" w:cs="Times New Roman"/>
        </w:rPr>
        <w:t>luni</w:t>
      </w:r>
      <w:r w:rsidRPr="00836502">
        <w:rPr>
          <w:rFonts w:ascii="Trebuchet MS" w:hAnsi="Trebuchet MS" w:cs="Times New Roman"/>
        </w:rPr>
        <w:t xml:space="preserve">, calculată de la data comunicării deciziei CE de suspendare plăților și/sau acordurilor </w:t>
      </w:r>
      <w:r w:rsidR="006244B2" w:rsidRPr="00836502">
        <w:rPr>
          <w:rFonts w:ascii="Trebuchet MS" w:hAnsi="Trebuchet MS" w:cs="Times New Roman"/>
        </w:rPr>
        <w:t>privind contribuția financiară și/sau acordul de împrumut</w:t>
      </w:r>
      <w:r w:rsidR="001D64BB" w:rsidRPr="00836502">
        <w:rPr>
          <w:rFonts w:ascii="Trebuchet MS" w:hAnsi="Trebuchet MS" w:cs="Times New Roman"/>
        </w:rPr>
        <w:t>.</w:t>
      </w:r>
    </w:p>
    <w:p w14:paraId="71387216" w14:textId="055E0392" w:rsidR="003560B7" w:rsidRPr="00836502" w:rsidRDefault="003560B7"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În situația în care CE dezangajează fondurile asociate jaloanelor și țintelor  pentru care au fost suspendate plățile/</w:t>
      </w:r>
      <w:r w:rsidR="006244B2" w:rsidRPr="00836502">
        <w:rPr>
          <w:rFonts w:ascii="Trebuchet MS" w:hAnsi="Trebuchet MS" w:cs="Times New Roman"/>
        </w:rPr>
        <w:t xml:space="preserve"> acordu</w:t>
      </w:r>
      <w:r w:rsidR="004702DB" w:rsidRPr="00836502">
        <w:rPr>
          <w:rFonts w:ascii="Trebuchet MS" w:hAnsi="Trebuchet MS" w:cs="Times New Roman"/>
        </w:rPr>
        <w:t>l</w:t>
      </w:r>
      <w:r w:rsidR="006244B2" w:rsidRPr="00836502">
        <w:rPr>
          <w:rFonts w:ascii="Trebuchet MS" w:hAnsi="Trebuchet MS" w:cs="Times New Roman"/>
        </w:rPr>
        <w:t xml:space="preserve"> privind contribuția financiară și/sau acordul de împrumut</w:t>
      </w:r>
      <w:r w:rsidRPr="00836502">
        <w:rPr>
          <w:rFonts w:ascii="Trebuchet MS" w:hAnsi="Trebuchet MS" w:cs="Times New Roman"/>
        </w:rPr>
        <w:t xml:space="preserve">, coordonatorul național suspendă parțial acordurile de finanțare </w:t>
      </w:r>
      <w:r w:rsidR="004702DB" w:rsidRPr="00836502">
        <w:rPr>
          <w:rFonts w:ascii="Trebuchet MS" w:hAnsi="Trebuchet MS" w:cs="Times New Roman"/>
        </w:rPr>
        <w:t>încheiate cu coordonatorii de reforme și/sau investiții aflate în derulare</w:t>
      </w:r>
      <w:r w:rsidR="002415A8" w:rsidRPr="00836502">
        <w:rPr>
          <w:rFonts w:ascii="Trebuchet MS" w:hAnsi="Trebuchet MS" w:cs="Times New Roman"/>
        </w:rPr>
        <w:t xml:space="preserve"> </w:t>
      </w:r>
      <w:r w:rsidR="004702DB" w:rsidRPr="00836502">
        <w:rPr>
          <w:rFonts w:ascii="Trebuchet MS" w:hAnsi="Trebuchet MS" w:cs="Times New Roman"/>
        </w:rPr>
        <w:t>pentru jaloanele și țintele respective</w:t>
      </w:r>
      <w:r w:rsidRPr="00836502">
        <w:rPr>
          <w:rFonts w:ascii="Trebuchet MS" w:hAnsi="Trebuchet MS" w:cs="Times New Roman"/>
        </w:rPr>
        <w:t>, până la identifi</w:t>
      </w:r>
      <w:r w:rsidR="00692845" w:rsidRPr="00836502">
        <w:rPr>
          <w:rFonts w:ascii="Trebuchet MS" w:hAnsi="Trebuchet MS" w:cs="Times New Roman"/>
        </w:rPr>
        <w:t xml:space="preserve">carea de noi surse de </w:t>
      </w:r>
      <w:r w:rsidR="00F440ED" w:rsidRPr="00836502">
        <w:rPr>
          <w:rFonts w:ascii="Trebuchet MS" w:hAnsi="Trebuchet MS" w:cs="Times New Roman"/>
        </w:rPr>
        <w:t>finanțare</w:t>
      </w:r>
      <w:r w:rsidR="00692845" w:rsidRPr="00836502">
        <w:rPr>
          <w:rFonts w:ascii="Trebuchet MS" w:hAnsi="Trebuchet MS" w:cs="Times New Roman"/>
        </w:rPr>
        <w:t>;</w:t>
      </w:r>
    </w:p>
    <w:p w14:paraId="4355B724" w14:textId="6E8DFA23" w:rsidR="00C43D69" w:rsidRPr="00836502" w:rsidRDefault="00C43D69"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În situația în care CE dezangajează fondurile asociate jaloanelor și țintelor</w:t>
      </w:r>
      <w:r w:rsidR="004366CC" w:rsidRPr="00836502">
        <w:rPr>
          <w:rFonts w:ascii="Trebuchet MS" w:hAnsi="Trebuchet MS" w:cs="Times New Roman"/>
        </w:rPr>
        <w:t xml:space="preserve"> </w:t>
      </w:r>
      <w:r w:rsidRPr="00836502">
        <w:rPr>
          <w:rFonts w:ascii="Trebuchet MS" w:hAnsi="Trebuchet MS" w:cs="Times New Roman"/>
        </w:rPr>
        <w:t xml:space="preserve"> , </w:t>
      </w:r>
      <w:r w:rsidR="004366CC" w:rsidRPr="00836502">
        <w:rPr>
          <w:rFonts w:ascii="Trebuchet MS" w:hAnsi="Trebuchet MS" w:cs="Times New Roman"/>
        </w:rPr>
        <w:t>coordonatorii de reforme și/sau investiții</w:t>
      </w:r>
      <w:r w:rsidRPr="00836502">
        <w:rPr>
          <w:rFonts w:ascii="Trebuchet MS" w:hAnsi="Trebuchet MS" w:cs="Times New Roman"/>
        </w:rPr>
        <w:t xml:space="preserve"> </w:t>
      </w:r>
      <w:r w:rsidR="003560B7" w:rsidRPr="00836502">
        <w:rPr>
          <w:rFonts w:ascii="Trebuchet MS" w:hAnsi="Trebuchet MS" w:cs="Times New Roman"/>
        </w:rPr>
        <w:t>suspendă</w:t>
      </w:r>
      <w:r w:rsidR="004366CC" w:rsidRPr="00836502">
        <w:rPr>
          <w:rFonts w:ascii="Trebuchet MS" w:hAnsi="Trebuchet MS" w:cs="Times New Roman"/>
        </w:rPr>
        <w:t xml:space="preserve"> parțial activitățile aferente țintel</w:t>
      </w:r>
      <w:r w:rsidRPr="00836502">
        <w:rPr>
          <w:rFonts w:ascii="Trebuchet MS" w:hAnsi="Trebuchet MS" w:cs="Times New Roman"/>
        </w:rPr>
        <w:t xml:space="preserve">or și jaloanelor </w:t>
      </w:r>
      <w:r w:rsidR="004702DB" w:rsidRPr="00836502">
        <w:rPr>
          <w:rFonts w:ascii="Trebuchet MS" w:hAnsi="Trebuchet MS" w:cs="Times New Roman"/>
        </w:rPr>
        <w:t>respective</w:t>
      </w:r>
      <w:r w:rsidR="004366CC" w:rsidRPr="00836502">
        <w:rPr>
          <w:rFonts w:ascii="Trebuchet MS" w:hAnsi="Trebuchet MS" w:cs="Times New Roman"/>
        </w:rPr>
        <w:t xml:space="preserve"> din cadrul  contractel</w:t>
      </w:r>
      <w:r w:rsidRPr="00836502">
        <w:rPr>
          <w:rFonts w:ascii="Trebuchet MS" w:hAnsi="Trebuchet MS" w:cs="Times New Roman"/>
        </w:rPr>
        <w:t>or/deciziilor/ordinelor</w:t>
      </w:r>
      <w:r w:rsidR="004366CC" w:rsidRPr="00836502">
        <w:rPr>
          <w:rFonts w:ascii="Trebuchet MS" w:hAnsi="Trebuchet MS" w:cs="Times New Roman"/>
        </w:rPr>
        <w:t xml:space="preserve"> aflate în derulare, până la identificarea de noi surse de finanțare</w:t>
      </w:r>
      <w:r w:rsidRPr="00836502">
        <w:rPr>
          <w:rFonts w:ascii="Trebuchet MS" w:hAnsi="Trebuchet MS" w:cs="Times New Roman"/>
        </w:rPr>
        <w:t xml:space="preserve"> </w:t>
      </w:r>
      <w:r w:rsidR="004702DB" w:rsidRPr="00836502">
        <w:rPr>
          <w:rFonts w:ascii="Trebuchet MS" w:hAnsi="Trebuchet MS" w:cs="Times New Roman"/>
        </w:rPr>
        <w:t xml:space="preserve">sau solicită </w:t>
      </w:r>
      <w:r w:rsidRPr="00836502">
        <w:rPr>
          <w:rFonts w:ascii="Trebuchet MS" w:hAnsi="Trebuchet MS" w:cs="Times New Roman"/>
        </w:rPr>
        <w:t>încetarea, cu acordul părților, cu restituirea sumelor plătite</w:t>
      </w:r>
      <w:r w:rsidR="004702DB" w:rsidRPr="00836502">
        <w:rPr>
          <w:rFonts w:ascii="Trebuchet MS" w:hAnsi="Trebuchet MS" w:cs="Times New Roman"/>
        </w:rPr>
        <w:t>, după caz</w:t>
      </w:r>
      <w:r w:rsidR="004366CC" w:rsidRPr="00836502">
        <w:rPr>
          <w:rFonts w:ascii="Trebuchet MS" w:hAnsi="Trebuchet MS" w:cs="Times New Roman"/>
        </w:rPr>
        <w:t>.</w:t>
      </w:r>
    </w:p>
    <w:p w14:paraId="00000126" w14:textId="77777777" w:rsidR="004E575E" w:rsidRPr="00836502" w:rsidRDefault="004E575E" w:rsidP="007F2BE1">
      <w:pPr>
        <w:spacing w:after="120" w:line="240" w:lineRule="auto"/>
        <w:jc w:val="both"/>
        <w:rPr>
          <w:rFonts w:ascii="Trebuchet MS" w:eastAsia="Times New Roman" w:hAnsi="Trebuchet MS" w:cs="Times New Roman"/>
        </w:rPr>
      </w:pPr>
    </w:p>
    <w:p w14:paraId="0000014C" w14:textId="10EF74C1"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CAPITOLUL </w:t>
      </w:r>
      <w:r w:rsidR="002655AE" w:rsidRPr="00836502">
        <w:rPr>
          <w:rFonts w:ascii="Trebuchet MS" w:eastAsia="Times New Roman" w:hAnsi="Trebuchet MS" w:cs="Times New Roman"/>
          <w:b/>
        </w:rPr>
        <w:t>IX</w:t>
      </w:r>
      <w:r w:rsidRPr="00836502">
        <w:rPr>
          <w:rFonts w:ascii="Trebuchet MS" w:eastAsia="Times New Roman" w:hAnsi="Trebuchet MS" w:cs="Times New Roman"/>
          <w:b/>
        </w:rPr>
        <w:t xml:space="preserve"> -</w:t>
      </w:r>
      <w:r w:rsidRPr="00836502">
        <w:rPr>
          <w:rFonts w:ascii="Trebuchet MS" w:eastAsia="Times New Roman" w:hAnsi="Trebuchet MS" w:cs="Times New Roman"/>
          <w:b/>
          <w:i/>
        </w:rPr>
        <w:t xml:space="preserve"> </w:t>
      </w:r>
      <w:r w:rsidRPr="00836502">
        <w:rPr>
          <w:rFonts w:ascii="Trebuchet MS" w:eastAsia="Times New Roman" w:hAnsi="Trebuchet MS" w:cs="Times New Roman"/>
          <w:b/>
        </w:rPr>
        <w:t xml:space="preserve">Decizia de reziliere a contractului de </w:t>
      </w:r>
      <w:r w:rsidR="00D92194" w:rsidRPr="00836502">
        <w:rPr>
          <w:rFonts w:ascii="Trebuchet MS" w:eastAsia="Times New Roman" w:hAnsi="Trebuchet MS" w:cs="Times New Roman"/>
          <w:b/>
        </w:rPr>
        <w:t>finanțare</w:t>
      </w:r>
      <w:r w:rsidR="00F440ED" w:rsidRPr="00836502">
        <w:rPr>
          <w:rFonts w:ascii="Trebuchet MS" w:eastAsia="Times New Roman" w:hAnsi="Trebuchet MS" w:cs="Times New Roman"/>
          <w:b/>
        </w:rPr>
        <w:t xml:space="preserve"> </w:t>
      </w:r>
    </w:p>
    <w:p w14:paraId="0000014E" w14:textId="68574845"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33</w:t>
      </w:r>
    </w:p>
    <w:p w14:paraId="0000014F" w14:textId="221585A9" w:rsidR="004E575E" w:rsidRPr="00836502" w:rsidRDefault="001C4459" w:rsidP="00836502">
      <w:pPr>
        <w:numPr>
          <w:ilvl w:val="0"/>
          <w:numId w:val="34"/>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Coordonatorii</w:t>
      </w:r>
      <w:r w:rsidRPr="00836502">
        <w:rPr>
          <w:rFonts w:ascii="Trebuchet MS" w:eastAsia="Times New Roman" w:hAnsi="Trebuchet MS" w:cs="Times New Roman"/>
          <w:color w:val="000000"/>
        </w:rPr>
        <w:t xml:space="preserve"> de reforme </w:t>
      </w:r>
      <w:r w:rsidR="0051782A" w:rsidRPr="00836502">
        <w:rPr>
          <w:rFonts w:ascii="Trebuchet MS" w:eastAsia="Times New Roman" w:hAnsi="Trebuchet MS" w:cs="Times New Roman"/>
          <w:color w:val="000000"/>
        </w:rPr>
        <w:t>ș</w:t>
      </w:r>
      <w:r w:rsidRPr="00836502">
        <w:rPr>
          <w:rFonts w:ascii="Trebuchet MS" w:eastAsia="Times New Roman" w:hAnsi="Trebuchet MS" w:cs="Times New Roman"/>
          <w:color w:val="000000"/>
        </w:rPr>
        <w:t xml:space="preserve">i/sau </w:t>
      </w:r>
      <w:r w:rsidR="0051782A" w:rsidRPr="00836502">
        <w:rPr>
          <w:rFonts w:ascii="Trebuchet MS" w:eastAsia="Times New Roman" w:hAnsi="Trebuchet MS" w:cs="Times New Roman"/>
          <w:color w:val="000000"/>
        </w:rPr>
        <w:t xml:space="preserve">investiții </w:t>
      </w:r>
      <w:r w:rsidR="00757E1F" w:rsidRPr="00836502">
        <w:rPr>
          <w:rFonts w:ascii="Trebuchet MS" w:eastAsia="Times New Roman" w:hAnsi="Trebuchet MS" w:cs="Times New Roman"/>
          <w:color w:val="000000"/>
        </w:rPr>
        <w:t xml:space="preserve">atunci când </w:t>
      </w:r>
      <w:r w:rsidRPr="00836502">
        <w:rPr>
          <w:rFonts w:ascii="Trebuchet MS" w:eastAsia="Times New Roman" w:hAnsi="Trebuchet MS" w:cs="Times New Roman"/>
          <w:color w:val="000000"/>
        </w:rPr>
        <w:t>emit pe numele beneficiarilor</w:t>
      </w:r>
      <w:r w:rsidR="00757E1F" w:rsidRPr="00836502">
        <w:rPr>
          <w:rFonts w:ascii="Trebuchet MS" w:eastAsia="Times New Roman" w:hAnsi="Trebuchet MS" w:cs="Times New Roman"/>
          <w:color w:val="000000"/>
        </w:rPr>
        <w:t xml:space="preserve"> o</w:t>
      </w:r>
      <w:r w:rsidR="00175EC5"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decizie de reziliere a contractului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conform prevederilor acestuia, individualizează sumele de restitui</w:t>
      </w:r>
      <w:r w:rsidR="00692845" w:rsidRPr="00836502">
        <w:rPr>
          <w:rFonts w:ascii="Trebuchet MS" w:eastAsia="Times New Roman" w:hAnsi="Trebuchet MS" w:cs="Times New Roman"/>
          <w:color w:val="000000"/>
        </w:rPr>
        <w:t xml:space="preserve">t exprimate în moneda </w:t>
      </w:r>
      <w:proofErr w:type="spellStart"/>
      <w:r w:rsidR="00692845" w:rsidRPr="00836502">
        <w:rPr>
          <w:rFonts w:ascii="Trebuchet MS" w:eastAsia="Times New Roman" w:hAnsi="Trebuchet MS" w:cs="Times New Roman"/>
          <w:color w:val="000000"/>
        </w:rPr>
        <w:t>naţională</w:t>
      </w:r>
      <w:proofErr w:type="spellEnd"/>
      <w:r w:rsidR="00692845" w:rsidRPr="00836502">
        <w:rPr>
          <w:rFonts w:ascii="Trebuchet MS" w:eastAsia="Times New Roman" w:hAnsi="Trebuchet MS" w:cs="Times New Roman"/>
          <w:color w:val="000000"/>
        </w:rPr>
        <w:t>;</w:t>
      </w:r>
    </w:p>
    <w:p w14:paraId="00000151" w14:textId="42A07913" w:rsidR="004E575E" w:rsidRPr="00836502" w:rsidRDefault="001C4459" w:rsidP="00836502">
      <w:pPr>
        <w:numPr>
          <w:ilvl w:val="0"/>
          <w:numId w:val="34"/>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Decizia</w:t>
      </w:r>
      <w:r w:rsidRPr="00836502">
        <w:rPr>
          <w:rFonts w:ascii="Trebuchet MS" w:eastAsia="Times New Roman" w:hAnsi="Trebuchet MS" w:cs="Times New Roman"/>
          <w:color w:val="000000"/>
        </w:rPr>
        <w:t xml:space="preserve"> de reziliere a contractului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constituie titlu de </w:t>
      </w:r>
      <w:proofErr w:type="spellStart"/>
      <w:r w:rsidRPr="00836502">
        <w:rPr>
          <w:rFonts w:ascii="Trebuchet MS" w:eastAsia="Times New Roman" w:hAnsi="Trebuchet MS" w:cs="Times New Roman"/>
          <w:color w:val="000000"/>
        </w:rPr>
        <w:t>creanţă</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cuprinde elementele actului administrativ-fiscal prevăzute de Legea nr. 207/2015 privind Codul de procedură fiscală, cu modificările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completările ulterioare. În titlul de </w:t>
      </w:r>
      <w:proofErr w:type="spellStart"/>
      <w:r w:rsidR="00F440ED" w:rsidRPr="00836502">
        <w:rPr>
          <w:rFonts w:ascii="Trebuchet MS" w:eastAsia="Times New Roman" w:hAnsi="Trebuchet MS" w:cs="Times New Roman"/>
          <w:color w:val="000000"/>
        </w:rPr>
        <w:t>creanţă</w:t>
      </w:r>
      <w:proofErr w:type="spellEnd"/>
      <w:r w:rsidRPr="00836502">
        <w:rPr>
          <w:rFonts w:ascii="Trebuchet MS" w:eastAsia="Times New Roman" w:hAnsi="Trebuchet MS" w:cs="Times New Roman"/>
          <w:color w:val="000000"/>
        </w:rPr>
        <w:t xml:space="preserve"> se indică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contul în care beneficiarul/liderul de parteneriat/partenerul trebuie să efectueze plata.</w:t>
      </w:r>
    </w:p>
    <w:p w14:paraId="5528F4FA" w14:textId="5A22F1B5" w:rsidR="004205D9" w:rsidRPr="00836502" w:rsidRDefault="004205D9" w:rsidP="00836502">
      <w:pPr>
        <w:numPr>
          <w:ilvl w:val="0"/>
          <w:numId w:val="34"/>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Dispozițiile prezentului articol se aplică în mod similar și în ca</w:t>
      </w:r>
      <w:r w:rsidR="007971F8" w:rsidRPr="00836502">
        <w:rPr>
          <w:rFonts w:ascii="Trebuchet MS" w:hAnsi="Trebuchet MS" w:cs="Times New Roman"/>
        </w:rPr>
        <w:t>zul deciziilor/ ordinelor de fi</w:t>
      </w:r>
      <w:r w:rsidRPr="00836502">
        <w:rPr>
          <w:rFonts w:ascii="Trebuchet MS" w:hAnsi="Trebuchet MS" w:cs="Times New Roman"/>
        </w:rPr>
        <w:t>nanțare.</w:t>
      </w:r>
    </w:p>
    <w:p w14:paraId="16676544" w14:textId="77777777" w:rsidR="00E92489"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p>
    <w:p w14:paraId="00000158" w14:textId="3BA59F0A"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CAPITOLUL </w:t>
      </w:r>
      <w:r w:rsidR="005050E2" w:rsidRPr="00836502">
        <w:rPr>
          <w:rFonts w:ascii="Trebuchet MS" w:eastAsia="Times New Roman" w:hAnsi="Trebuchet MS" w:cs="Times New Roman"/>
          <w:b/>
        </w:rPr>
        <w:t xml:space="preserve">X </w:t>
      </w:r>
      <w:r w:rsidRPr="00836502">
        <w:rPr>
          <w:rFonts w:ascii="Trebuchet MS" w:eastAsia="Times New Roman" w:hAnsi="Trebuchet MS" w:cs="Times New Roman"/>
          <w:b/>
        </w:rPr>
        <w:t xml:space="preserve">-  </w:t>
      </w:r>
      <w:proofErr w:type="spellStart"/>
      <w:r w:rsidRPr="00836502">
        <w:rPr>
          <w:rFonts w:ascii="Trebuchet MS" w:eastAsia="Times New Roman" w:hAnsi="Trebuchet MS" w:cs="Times New Roman"/>
          <w:b/>
        </w:rPr>
        <w:t>Dispoziţii</w:t>
      </w:r>
      <w:proofErr w:type="spellEnd"/>
      <w:r w:rsidRPr="00836502">
        <w:rPr>
          <w:rFonts w:ascii="Trebuchet MS" w:eastAsia="Times New Roman" w:hAnsi="Trebuchet MS" w:cs="Times New Roman"/>
          <w:b/>
        </w:rPr>
        <w:t xml:space="preserve"> </w:t>
      </w:r>
      <w:r w:rsidR="009733AB" w:rsidRPr="00836502">
        <w:rPr>
          <w:rFonts w:ascii="Trebuchet MS" w:eastAsia="Times New Roman" w:hAnsi="Trebuchet MS" w:cs="Times New Roman"/>
          <w:b/>
        </w:rPr>
        <w:t>tranzitorii</w:t>
      </w:r>
      <w:r w:rsidR="00E25B9E" w:rsidRPr="00836502">
        <w:rPr>
          <w:rFonts w:ascii="Trebuchet MS" w:eastAsia="Times New Roman" w:hAnsi="Trebuchet MS" w:cs="Times New Roman"/>
          <w:b/>
        </w:rPr>
        <w:t xml:space="preserve"> și finale</w:t>
      </w:r>
    </w:p>
    <w:p w14:paraId="26E890DC" w14:textId="21C47934" w:rsidR="00E25B9E" w:rsidRPr="00836502" w:rsidRDefault="00E25B9E" w:rsidP="00E25B9E">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lastRenderedPageBreak/>
        <w:t xml:space="preserve">ART. </w:t>
      </w:r>
      <w:r w:rsidR="00F440ED" w:rsidRPr="00836502">
        <w:rPr>
          <w:rFonts w:ascii="Trebuchet MS" w:eastAsia="Times New Roman" w:hAnsi="Trebuchet MS" w:cs="Times New Roman"/>
        </w:rPr>
        <w:t>34</w:t>
      </w:r>
    </w:p>
    <w:p w14:paraId="430A16BF" w14:textId="77777777" w:rsidR="00E25B9E" w:rsidRPr="00836502" w:rsidRDefault="00E25B9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Sumele aferente plăților realizate de beneficiari pentru finanțarea cheltuielilor deja efectuate în cadrul proiectelor finalizate și nefinalizate, în scopul realizării țintelor și jaloanelor incluse în cadrul </w:t>
      </w:r>
      <w:r w:rsidRPr="00836502">
        <w:rPr>
          <w:rFonts w:ascii="Trebuchet MS" w:hAnsi="Trebuchet MS" w:cs="Times New Roman"/>
        </w:rPr>
        <w:t>Deciziei de punere în aplicare a Consiliului din 29 octombrie 2021 de aprobare a evaluării planului de redresare și reziliență al României</w:t>
      </w:r>
      <w:r w:rsidRPr="00836502">
        <w:rPr>
          <w:rFonts w:ascii="Trebuchet MS" w:eastAsia="Times New Roman" w:hAnsi="Trebuchet MS" w:cs="Times New Roman"/>
          <w:color w:val="000000"/>
        </w:rPr>
        <w:t>, considerate eligibile în cadrul PNRR în condițiile art. 17 alin. (2) din Regulamentul (UE) 2021/241 și aprobate în  contractele/deciziile/ordinele de  finanțare se recuperează din fonduri europene.</w:t>
      </w:r>
    </w:p>
    <w:p w14:paraId="75177A85" w14:textId="0F337890" w:rsidR="00E25B9E" w:rsidRPr="00836502" w:rsidRDefault="00E25B9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Pentru</w:t>
      </w:r>
      <w:r w:rsidR="008C305E" w:rsidRPr="00836502">
        <w:rPr>
          <w:rFonts w:ascii="Trebuchet MS" w:eastAsia="Times New Roman" w:hAnsi="Trebuchet MS" w:cs="Times New Roman"/>
          <w:color w:val="000000"/>
        </w:rPr>
        <w:t xml:space="preserve">  recuperarea din fonduri europene si</w:t>
      </w:r>
      <w:r w:rsidRPr="00836502">
        <w:rPr>
          <w:rFonts w:ascii="Trebuchet MS" w:eastAsia="Times New Roman" w:hAnsi="Trebuchet MS" w:cs="Times New Roman"/>
          <w:color w:val="000000"/>
        </w:rPr>
        <w:t xml:space="preserve"> transferul sumelor prevăzute la alin.(1), beneficiarii care au suportat din surse proprii cheltuielile respective, alții decât cei prevăzuți la art. 9, alin. (1), întocmesc cereri de transfer distincte care se transmit coordonatorilor de reforme și/sau de investiții în termen de 15 zile lucrătoare de la aprobarea contractelor/deciziilor/ordinelor de  finanțare. </w:t>
      </w:r>
      <w:r w:rsidR="008C305E" w:rsidRPr="00836502">
        <w:rPr>
          <w:rFonts w:ascii="Trebuchet MS" w:eastAsia="Times New Roman" w:hAnsi="Trebuchet MS" w:cs="Times New Roman"/>
          <w:color w:val="000000"/>
        </w:rPr>
        <w:t xml:space="preserve">Sumele  pentru care au fost primite cererile de transfer distincte sunt centralizate si cuprinse in situațiile  </w:t>
      </w:r>
      <w:r w:rsidR="004B01AE" w:rsidRPr="00836502">
        <w:rPr>
          <w:rFonts w:ascii="Trebuchet MS" w:eastAsia="Times New Roman" w:hAnsi="Trebuchet MS" w:cs="Times New Roman"/>
          <w:color w:val="000000"/>
        </w:rPr>
        <w:t>întocmite</w:t>
      </w:r>
      <w:r w:rsidR="008C305E" w:rsidRPr="00836502">
        <w:rPr>
          <w:rFonts w:ascii="Trebuchet MS" w:eastAsia="Times New Roman" w:hAnsi="Trebuchet MS" w:cs="Times New Roman"/>
          <w:color w:val="000000"/>
        </w:rPr>
        <w:t xml:space="preserve">  de Ministerul Investițiilor și Proiectelor Europene si comunicate Ministerului </w:t>
      </w:r>
      <w:r w:rsidR="004B01AE" w:rsidRPr="00836502">
        <w:rPr>
          <w:rFonts w:ascii="Trebuchet MS" w:eastAsia="Times New Roman" w:hAnsi="Trebuchet MS" w:cs="Times New Roman"/>
          <w:color w:val="000000"/>
        </w:rPr>
        <w:t>Finanțelor</w:t>
      </w:r>
      <w:r w:rsidR="008C305E" w:rsidRPr="00836502">
        <w:rPr>
          <w:rFonts w:ascii="Trebuchet MS" w:eastAsia="Times New Roman" w:hAnsi="Trebuchet MS" w:cs="Times New Roman"/>
          <w:color w:val="000000"/>
        </w:rPr>
        <w:t xml:space="preserve"> potrivit art.18 alin.(2) ,  in scopul </w:t>
      </w:r>
      <w:r w:rsidR="004B01AE" w:rsidRPr="00836502">
        <w:rPr>
          <w:rFonts w:ascii="Trebuchet MS" w:eastAsia="Times New Roman" w:hAnsi="Trebuchet MS" w:cs="Times New Roman"/>
          <w:color w:val="000000"/>
        </w:rPr>
        <w:t>efectuării</w:t>
      </w:r>
      <w:r w:rsidR="008C305E" w:rsidRPr="00836502">
        <w:rPr>
          <w:rFonts w:ascii="Trebuchet MS" w:eastAsia="Times New Roman" w:hAnsi="Trebuchet MS" w:cs="Times New Roman"/>
          <w:color w:val="000000"/>
        </w:rPr>
        <w:t xml:space="preserve"> schimbului valutar si  al alimentarii contului distinct de venituri al bugetului de stat, codificat cu codul de identificare fiscală al Ministerului Finanțelor, </w:t>
      </w:r>
      <w:r w:rsidR="004B01AE" w:rsidRPr="00836502">
        <w:rPr>
          <w:rFonts w:ascii="Trebuchet MS" w:eastAsia="Times New Roman" w:hAnsi="Trebuchet MS" w:cs="Times New Roman"/>
          <w:color w:val="000000"/>
        </w:rPr>
        <w:t>prevăzut</w:t>
      </w:r>
      <w:r w:rsidR="008C305E" w:rsidRPr="00836502">
        <w:rPr>
          <w:rFonts w:ascii="Trebuchet MS" w:eastAsia="Times New Roman" w:hAnsi="Trebuchet MS" w:cs="Times New Roman"/>
          <w:color w:val="000000"/>
        </w:rPr>
        <w:t xml:space="preserve"> la </w:t>
      </w:r>
      <w:r w:rsidR="004B01AE" w:rsidRPr="00836502">
        <w:rPr>
          <w:rFonts w:ascii="Trebuchet MS" w:eastAsia="Times New Roman" w:hAnsi="Trebuchet MS" w:cs="Times New Roman"/>
          <w:color w:val="000000"/>
        </w:rPr>
        <w:t>același</w:t>
      </w:r>
      <w:r w:rsidR="008C305E" w:rsidRPr="00836502">
        <w:rPr>
          <w:rFonts w:ascii="Trebuchet MS" w:eastAsia="Times New Roman" w:hAnsi="Trebuchet MS" w:cs="Times New Roman"/>
          <w:color w:val="000000"/>
        </w:rPr>
        <w:t xml:space="preserve"> alineat  sau in </w:t>
      </w:r>
      <w:r w:rsidR="008C305E" w:rsidRPr="00836502">
        <w:rPr>
          <w:rFonts w:ascii="Trebuchet MS" w:hAnsi="Trebuchet MS" w:cs="Times New Roman"/>
          <w:bCs/>
          <w:color w:val="000000"/>
        </w:rPr>
        <w:t>raportările periodice care se transmit potrivit art.19 alin (4), lit.</w:t>
      </w:r>
      <w:r w:rsidR="004B01AE" w:rsidRPr="00836502">
        <w:rPr>
          <w:rFonts w:ascii="Trebuchet MS" w:hAnsi="Trebuchet MS" w:cs="Times New Roman"/>
          <w:bCs/>
          <w:color w:val="000000"/>
        </w:rPr>
        <w:t xml:space="preserve"> </w:t>
      </w:r>
      <w:r w:rsidR="008C305E" w:rsidRPr="00836502">
        <w:rPr>
          <w:rFonts w:ascii="Trebuchet MS" w:hAnsi="Trebuchet MS" w:cs="Times New Roman"/>
          <w:bCs/>
          <w:color w:val="000000"/>
        </w:rPr>
        <w:t>i)</w:t>
      </w:r>
      <w:r w:rsidR="008C305E" w:rsidRPr="00836502">
        <w:rPr>
          <w:rFonts w:ascii="Trebuchet MS" w:eastAsia="Times New Roman" w:hAnsi="Trebuchet MS" w:cs="Times New Roman"/>
          <w:color w:val="000000"/>
        </w:rPr>
        <w:t xml:space="preserve">  </w:t>
      </w:r>
      <w:r w:rsidR="004B01AE" w:rsidRPr="00836502">
        <w:rPr>
          <w:rFonts w:ascii="Trebuchet MS" w:eastAsia="Times New Roman" w:hAnsi="Trebuchet MS" w:cs="Times New Roman"/>
          <w:color w:val="000000"/>
        </w:rPr>
        <w:t>după</w:t>
      </w:r>
      <w:r w:rsidR="008C305E" w:rsidRPr="00836502">
        <w:rPr>
          <w:rFonts w:ascii="Trebuchet MS" w:eastAsia="Times New Roman" w:hAnsi="Trebuchet MS" w:cs="Times New Roman"/>
          <w:color w:val="000000"/>
        </w:rPr>
        <w:t xml:space="preserve"> caz.</w:t>
      </w:r>
    </w:p>
    <w:p w14:paraId="20C4380E" w14:textId="02E548AC" w:rsidR="00E25B9E" w:rsidRPr="00836502" w:rsidRDefault="00E25B9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Pentru </w:t>
      </w:r>
      <w:r w:rsidR="008C305E" w:rsidRPr="00836502">
        <w:rPr>
          <w:rFonts w:ascii="Trebuchet MS" w:eastAsia="Times New Roman" w:hAnsi="Trebuchet MS" w:cs="Times New Roman"/>
          <w:color w:val="000000"/>
        </w:rPr>
        <w:t>recuperarea din fonduri europene a</w:t>
      </w:r>
      <w:r w:rsidRPr="00836502">
        <w:rPr>
          <w:rFonts w:ascii="Trebuchet MS" w:eastAsia="Times New Roman" w:hAnsi="Trebuchet MS" w:cs="Times New Roman"/>
          <w:color w:val="000000"/>
        </w:rPr>
        <w:t xml:space="preserve"> sumelor prevăzute la alin.(1), beneficiarii care au efectuat cheltuieli finanțate din bugetul de stat, bugetul asigurărilor sociale de stat sau bugetele fondurilor speciale, au obligația de a transmite solicitări </w:t>
      </w:r>
      <w:r w:rsidR="008C305E" w:rsidRPr="00836502">
        <w:rPr>
          <w:rFonts w:ascii="Trebuchet MS" w:eastAsia="Times New Roman" w:hAnsi="Trebuchet MS" w:cs="Times New Roman"/>
          <w:color w:val="000000"/>
        </w:rPr>
        <w:t xml:space="preserve">distincte </w:t>
      </w:r>
      <w:r w:rsidRPr="00836502">
        <w:rPr>
          <w:rFonts w:ascii="Trebuchet MS" w:eastAsia="Times New Roman" w:hAnsi="Trebuchet MS" w:cs="Times New Roman"/>
          <w:color w:val="000000"/>
        </w:rPr>
        <w:t xml:space="preserve">coordonatorilor de reforme și/sau de investiții în termen de 15 zile lucrătoare de la aprobarea contractelor/deciziilor/ordinelor de finanțare. </w:t>
      </w:r>
    </w:p>
    <w:p w14:paraId="22A72EC1" w14:textId="0BEE3C1C" w:rsidR="00E25B9E" w:rsidRPr="00836502" w:rsidRDefault="00E25B9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Pe baza cererilor de transfer prevăzute la alin.(2) coordonatorii de reforme si/sau de investiții virează </w:t>
      </w:r>
      <w:r w:rsidR="008C305E" w:rsidRPr="00836502">
        <w:rPr>
          <w:rFonts w:ascii="Trebuchet MS" w:eastAsia="Times New Roman" w:hAnsi="Trebuchet MS" w:cs="Times New Roman"/>
          <w:color w:val="000000"/>
        </w:rPr>
        <w:t xml:space="preserve">dintr-o subdiviziune distinctă de cheltuieli bugetare </w:t>
      </w:r>
      <w:r w:rsidRPr="00836502">
        <w:rPr>
          <w:rFonts w:ascii="Trebuchet MS" w:eastAsia="Times New Roman" w:hAnsi="Trebuchet MS" w:cs="Times New Roman"/>
          <w:color w:val="000000"/>
        </w:rPr>
        <w:t xml:space="preserve">sumele cuvenite </w:t>
      </w:r>
      <w:r w:rsidR="008C305E" w:rsidRPr="00836502">
        <w:rPr>
          <w:rFonts w:ascii="Trebuchet MS" w:eastAsia="Times New Roman" w:hAnsi="Trebuchet MS" w:cs="Times New Roman"/>
          <w:color w:val="000000"/>
        </w:rPr>
        <w:t xml:space="preserve">către </w:t>
      </w:r>
      <w:r w:rsidRPr="00836502">
        <w:rPr>
          <w:rFonts w:ascii="Trebuchet MS" w:eastAsia="Times New Roman" w:hAnsi="Trebuchet MS" w:cs="Times New Roman"/>
          <w:color w:val="000000"/>
        </w:rPr>
        <w:t>beneficiari, , la o subdiviziune distinctă de venituri bugetare</w:t>
      </w:r>
      <w:r w:rsidR="008C305E" w:rsidRPr="00836502">
        <w:rPr>
          <w:rFonts w:ascii="Trebuchet MS" w:eastAsia="Times New Roman" w:hAnsi="Trebuchet MS" w:cs="Times New Roman"/>
          <w:color w:val="000000"/>
        </w:rPr>
        <w:t xml:space="preserve"> in bugetele acestora. Sumele astfel virate, se cuprind in  solicitările de fonduri </w:t>
      </w:r>
      <w:r w:rsidR="003619FE" w:rsidRPr="00836502">
        <w:rPr>
          <w:rFonts w:ascii="Trebuchet MS" w:eastAsia="Times New Roman" w:hAnsi="Trebuchet MS" w:cs="Times New Roman"/>
          <w:color w:val="000000"/>
        </w:rPr>
        <w:t>întocmite</w:t>
      </w:r>
      <w:r w:rsidR="008C305E" w:rsidRPr="00836502">
        <w:rPr>
          <w:rFonts w:ascii="Trebuchet MS" w:eastAsia="Times New Roman" w:hAnsi="Trebuchet MS" w:cs="Times New Roman"/>
          <w:color w:val="000000"/>
        </w:rPr>
        <w:t xml:space="preserve">  de coordonatorii de reforme și/sau investiții care se transmit Ministerului </w:t>
      </w:r>
      <w:r w:rsidR="005C44DD" w:rsidRPr="00836502">
        <w:rPr>
          <w:rFonts w:ascii="Trebuchet MS" w:eastAsia="Times New Roman" w:hAnsi="Trebuchet MS" w:cs="Times New Roman"/>
          <w:color w:val="000000"/>
        </w:rPr>
        <w:t>Finanțelor</w:t>
      </w:r>
      <w:r w:rsidR="008C305E" w:rsidRPr="00836502">
        <w:rPr>
          <w:rFonts w:ascii="Trebuchet MS" w:eastAsia="Times New Roman" w:hAnsi="Trebuchet MS" w:cs="Times New Roman"/>
          <w:color w:val="000000"/>
        </w:rPr>
        <w:t xml:space="preserve"> potrivit art.18 alin.(3)  sau in </w:t>
      </w:r>
      <w:r w:rsidR="008C305E" w:rsidRPr="00836502">
        <w:rPr>
          <w:rFonts w:ascii="Trebuchet MS" w:hAnsi="Trebuchet MS" w:cs="Times New Roman"/>
          <w:bCs/>
          <w:color w:val="000000"/>
        </w:rPr>
        <w:t>raportările periodice care se transmit potrivit art.19 alin (4), lit.</w:t>
      </w:r>
      <w:r w:rsidR="003619FE" w:rsidRPr="00836502">
        <w:rPr>
          <w:rFonts w:ascii="Trebuchet MS" w:hAnsi="Trebuchet MS" w:cs="Times New Roman"/>
          <w:bCs/>
          <w:color w:val="000000"/>
        </w:rPr>
        <w:t xml:space="preserve"> </w:t>
      </w:r>
      <w:r w:rsidR="008C305E" w:rsidRPr="00836502">
        <w:rPr>
          <w:rFonts w:ascii="Trebuchet MS" w:hAnsi="Trebuchet MS" w:cs="Times New Roman"/>
          <w:bCs/>
          <w:color w:val="000000"/>
        </w:rPr>
        <w:t>i)</w:t>
      </w:r>
      <w:r w:rsidR="008C305E" w:rsidRPr="00836502">
        <w:rPr>
          <w:rFonts w:ascii="Trebuchet MS" w:eastAsia="Times New Roman" w:hAnsi="Trebuchet MS" w:cs="Times New Roman"/>
          <w:color w:val="000000"/>
        </w:rPr>
        <w:t xml:space="preserve">  </w:t>
      </w:r>
      <w:r w:rsidR="003619FE" w:rsidRPr="00836502">
        <w:rPr>
          <w:rFonts w:ascii="Trebuchet MS" w:eastAsia="Times New Roman" w:hAnsi="Trebuchet MS" w:cs="Times New Roman"/>
          <w:color w:val="000000"/>
        </w:rPr>
        <w:t>după</w:t>
      </w:r>
      <w:r w:rsidR="008C305E" w:rsidRPr="00836502">
        <w:rPr>
          <w:rFonts w:ascii="Trebuchet MS" w:eastAsia="Times New Roman" w:hAnsi="Trebuchet MS" w:cs="Times New Roman"/>
          <w:color w:val="000000"/>
        </w:rPr>
        <w:t xml:space="preserve"> caz. Prevederile art.18 alin.(3) si alin.(5) </w:t>
      </w:r>
      <w:r w:rsidR="008C305E" w:rsidRPr="00836502">
        <w:rPr>
          <w:rFonts w:ascii="Trebuchet MS" w:hAnsi="Trebuchet MS" w:cs="Times New Roman"/>
          <w:bCs/>
          <w:color w:val="000000"/>
        </w:rPr>
        <w:t>cu privire la distribuirea sumelor in conturile</w:t>
      </w:r>
      <w:r w:rsidR="008C305E" w:rsidRPr="00836502">
        <w:rPr>
          <w:rFonts w:ascii="Trebuchet MS" w:eastAsia="Times New Roman" w:hAnsi="Trebuchet MS" w:cs="Times New Roman"/>
          <w:color w:val="000000"/>
        </w:rPr>
        <w:t xml:space="preserve"> de venituri al bugetului de stat codificate cu codul de identificare fiscală al coordonatorilor de reforme și/sau investiții/ Ministerului Cercetării, Inovării și Digitalizării în cazul ANCOM si, respectiv, prevederile </w:t>
      </w:r>
      <w:r w:rsidR="008C305E" w:rsidRPr="00836502">
        <w:rPr>
          <w:rFonts w:ascii="Trebuchet MS" w:hAnsi="Trebuchet MS" w:cs="Times New Roman"/>
          <w:bCs/>
          <w:color w:val="000000"/>
        </w:rPr>
        <w:t xml:space="preserve"> art.19 alin (4), lit</w:t>
      </w:r>
      <w:r w:rsidR="003619FE" w:rsidRPr="00836502">
        <w:rPr>
          <w:rFonts w:ascii="Trebuchet MS" w:hAnsi="Trebuchet MS" w:cs="Times New Roman"/>
          <w:bCs/>
          <w:color w:val="000000"/>
        </w:rPr>
        <w:t>.</w:t>
      </w:r>
      <w:r w:rsidR="008C305E" w:rsidRPr="00836502">
        <w:rPr>
          <w:rFonts w:ascii="Trebuchet MS" w:hAnsi="Trebuchet MS" w:cs="Times New Roman"/>
          <w:bCs/>
          <w:color w:val="000000"/>
        </w:rPr>
        <w:t xml:space="preserve"> i) cu privire la utilizarea sumelor din </w:t>
      </w:r>
      <w:proofErr w:type="spellStart"/>
      <w:r w:rsidR="008C305E" w:rsidRPr="00836502">
        <w:rPr>
          <w:rFonts w:ascii="Trebuchet MS" w:eastAsia="Times New Roman" w:hAnsi="Trebuchet MS" w:cs="Times New Roman"/>
          <w:color w:val="000000"/>
        </w:rPr>
        <w:t>prefinanțarea</w:t>
      </w:r>
      <w:proofErr w:type="spellEnd"/>
      <w:r w:rsidR="008C305E" w:rsidRPr="00836502">
        <w:rPr>
          <w:rFonts w:ascii="Trebuchet MS" w:eastAsia="Times New Roman" w:hAnsi="Trebuchet MS" w:cs="Times New Roman"/>
          <w:color w:val="000000"/>
        </w:rPr>
        <w:t xml:space="preserve"> din împrumut, se aplica in mod </w:t>
      </w:r>
      <w:r w:rsidR="003619FE" w:rsidRPr="00836502">
        <w:rPr>
          <w:rFonts w:ascii="Trebuchet MS" w:eastAsia="Times New Roman" w:hAnsi="Trebuchet MS" w:cs="Times New Roman"/>
          <w:color w:val="000000"/>
        </w:rPr>
        <w:t>corespunzător</w:t>
      </w:r>
      <w:r w:rsidR="008C305E" w:rsidRPr="00836502">
        <w:rPr>
          <w:rFonts w:ascii="Trebuchet MS" w:eastAsia="Times New Roman" w:hAnsi="Trebuchet MS" w:cs="Times New Roman"/>
          <w:color w:val="000000"/>
        </w:rPr>
        <w:t xml:space="preserve">. </w:t>
      </w:r>
    </w:p>
    <w:p w14:paraId="02B96866" w14:textId="14E46243" w:rsidR="00E25B9E" w:rsidRPr="00836502" w:rsidRDefault="008C305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Pe baza solicitărilor distincte prevăzute la alin. (3),coordonatorii</w:t>
      </w:r>
      <w:r w:rsidR="00E25B9E" w:rsidRPr="00836502">
        <w:rPr>
          <w:rFonts w:ascii="Trebuchet MS" w:eastAsia="Times New Roman" w:hAnsi="Trebuchet MS" w:cs="Times New Roman"/>
          <w:color w:val="000000"/>
        </w:rPr>
        <w:t xml:space="preserve"> de reforme și/sau de investiții transmit solicitări de fonduri centralizate către Ministerul Finanțelor  iar </w:t>
      </w:r>
      <w:r w:rsidRPr="00836502">
        <w:rPr>
          <w:rFonts w:ascii="Trebuchet MS" w:eastAsia="Times New Roman" w:hAnsi="Trebuchet MS" w:cs="Times New Roman"/>
          <w:color w:val="000000"/>
        </w:rPr>
        <w:t>acesta</w:t>
      </w:r>
      <w:r w:rsidR="00E25B9E" w:rsidRPr="00836502">
        <w:rPr>
          <w:rFonts w:ascii="Trebuchet MS" w:eastAsia="Times New Roman" w:hAnsi="Trebuchet MS" w:cs="Times New Roman"/>
          <w:color w:val="000000"/>
        </w:rPr>
        <w:t>:</w:t>
      </w:r>
    </w:p>
    <w:p w14:paraId="1DE6D312" w14:textId="437B61E9" w:rsidR="00E25B9E" w:rsidRPr="00836502" w:rsidRDefault="008C305E" w:rsidP="00E25B9E">
      <w:pPr>
        <w:pStyle w:val="ListParagraph"/>
        <w:numPr>
          <w:ilvl w:val="0"/>
          <w:numId w:val="15"/>
        </w:numPr>
        <w:autoSpaceDE w:val="0"/>
        <w:autoSpaceDN w:val="0"/>
        <w:adjustRightInd w:val="0"/>
        <w:spacing w:after="120" w:line="240" w:lineRule="auto"/>
        <w:jc w:val="both"/>
        <w:rPr>
          <w:rFonts w:ascii="Trebuchet MS" w:hAnsi="Trebuchet MS" w:cs="Times New Roman"/>
        </w:rPr>
      </w:pPr>
      <w:r w:rsidRPr="00836502">
        <w:rPr>
          <w:rFonts w:ascii="Trebuchet MS" w:hAnsi="Trebuchet MS" w:cs="Times New Roman"/>
          <w:snapToGrid w:val="0"/>
          <w:color w:val="000000" w:themeColor="text1"/>
        </w:rPr>
        <w:t>virează</w:t>
      </w:r>
      <w:r w:rsidRPr="00836502">
        <w:rPr>
          <w:rFonts w:ascii="Trebuchet MS" w:hAnsi="Trebuchet MS" w:cs="Times New Roman"/>
        </w:rPr>
        <w:t xml:space="preserve"> sumele aferente fondurilor europene nerambursabile</w:t>
      </w:r>
      <w:r w:rsidR="00E25B9E" w:rsidRPr="00836502">
        <w:rPr>
          <w:rFonts w:ascii="Trebuchet MS" w:hAnsi="Trebuchet MS" w:cs="Times New Roman"/>
        </w:rPr>
        <w:t xml:space="preserve"> într-un cont distinct de venituri în bugetele din care a fost asigurată sursa de finanțare a cheltuielilor, codificat cu codurile de identificare fiscală ale coordonatorilor de reforme și/sau investiții;</w:t>
      </w:r>
    </w:p>
    <w:p w14:paraId="3B3C0DFE" w14:textId="6F68006F" w:rsidR="00E25B9E" w:rsidRPr="00836502" w:rsidRDefault="00E25B9E" w:rsidP="00836502">
      <w:pPr>
        <w:pStyle w:val="ListParagraph"/>
        <w:numPr>
          <w:ilvl w:val="0"/>
          <w:numId w:val="15"/>
        </w:numPr>
        <w:autoSpaceDE w:val="0"/>
        <w:autoSpaceDN w:val="0"/>
        <w:adjustRightInd w:val="0"/>
        <w:rPr>
          <w:rFonts w:ascii="Trebuchet MS" w:hAnsi="Trebuchet MS" w:cs="Times New Roman"/>
        </w:rPr>
      </w:pPr>
      <w:r w:rsidRPr="00836502">
        <w:rPr>
          <w:rFonts w:ascii="Trebuchet MS" w:hAnsi="Trebuchet MS" w:cs="Times New Roman"/>
        </w:rPr>
        <w:t xml:space="preserve">utilizează </w:t>
      </w:r>
      <w:r w:rsidR="008C305E" w:rsidRPr="00836502">
        <w:rPr>
          <w:rFonts w:ascii="Trebuchet MS" w:hAnsi="Trebuchet MS" w:cs="Times New Roman"/>
        </w:rPr>
        <w:t xml:space="preserve">sumele aferente împrumutului </w:t>
      </w:r>
      <w:r w:rsidRPr="00836502">
        <w:rPr>
          <w:rFonts w:ascii="Trebuchet MS" w:hAnsi="Trebuchet MS" w:cs="Times New Roman"/>
        </w:rPr>
        <w:t xml:space="preserve">pentru finanțarea deficitului </w:t>
      </w:r>
      <w:r w:rsidR="008C305E" w:rsidRPr="00836502">
        <w:rPr>
          <w:rFonts w:ascii="Trebuchet MS" w:eastAsia="Times New Roman" w:hAnsi="Trebuchet MS" w:cs="Times New Roman"/>
          <w:color w:val="000000"/>
        </w:rPr>
        <w:t xml:space="preserve">de stat </w:t>
      </w:r>
      <w:r w:rsidRPr="00836502">
        <w:rPr>
          <w:rFonts w:ascii="Trebuchet MS" w:hAnsi="Trebuchet MS" w:cs="Times New Roman"/>
        </w:rPr>
        <w:t>și/sau refinanțarea datoriei publice</w:t>
      </w:r>
    </w:p>
    <w:p w14:paraId="332419AB" w14:textId="77777777" w:rsidR="002655AE" w:rsidRPr="00836502" w:rsidRDefault="002655AE" w:rsidP="00836502">
      <w:pPr>
        <w:pStyle w:val="ListParagraph"/>
        <w:numPr>
          <w:ilvl w:val="255"/>
          <w:numId w:val="0"/>
        </w:numPr>
        <w:autoSpaceDE w:val="0"/>
        <w:autoSpaceDN w:val="0"/>
        <w:adjustRightInd w:val="0"/>
        <w:ind w:left="360"/>
        <w:rPr>
          <w:rFonts w:ascii="Trebuchet MS" w:eastAsia="Times New Roman" w:hAnsi="Trebuchet MS" w:cs="Times New Roman"/>
        </w:rPr>
      </w:pPr>
    </w:p>
    <w:p w14:paraId="0000015A" w14:textId="53E3A950" w:rsidR="004E575E" w:rsidRPr="00836502" w:rsidRDefault="008C305E" w:rsidP="00836502">
      <w:pPr>
        <w:pStyle w:val="ListParagraph"/>
        <w:numPr>
          <w:ilvl w:val="255"/>
          <w:numId w:val="0"/>
        </w:numPr>
        <w:autoSpaceDE w:val="0"/>
        <w:autoSpaceDN w:val="0"/>
        <w:adjustRightInd w:val="0"/>
        <w:spacing w:after="120" w:line="240" w:lineRule="auto"/>
        <w:ind w:left="360"/>
        <w:jc w:val="both"/>
        <w:rPr>
          <w:rFonts w:ascii="Trebuchet MS" w:eastAsia="Times New Roman" w:hAnsi="Trebuchet MS" w:cs="Times New Roman"/>
        </w:rPr>
      </w:pPr>
      <w:r w:rsidRPr="00836502">
        <w:rPr>
          <w:rFonts w:ascii="Trebuchet MS" w:hAnsi="Trebuchet MS" w:cs="Times New Roman"/>
        </w:rPr>
        <w:t xml:space="preserve"> </w:t>
      </w:r>
      <w:r w:rsidR="001C4459" w:rsidRPr="00836502">
        <w:rPr>
          <w:rFonts w:ascii="Trebuchet MS" w:eastAsia="Times New Roman" w:hAnsi="Trebuchet MS" w:cs="Times New Roman"/>
        </w:rPr>
        <w:t xml:space="preserve">ART. </w:t>
      </w:r>
      <w:r w:rsidR="00507B80" w:rsidRPr="00836502">
        <w:rPr>
          <w:rFonts w:ascii="Trebuchet MS" w:eastAsia="Times New Roman" w:hAnsi="Trebuchet MS" w:cs="Times New Roman"/>
        </w:rPr>
        <w:t>3</w:t>
      </w:r>
      <w:r w:rsidR="002655AE" w:rsidRPr="00836502">
        <w:rPr>
          <w:rFonts w:ascii="Trebuchet MS" w:eastAsia="Times New Roman" w:hAnsi="Trebuchet MS" w:cs="Times New Roman"/>
        </w:rPr>
        <w:t>5</w:t>
      </w:r>
    </w:p>
    <w:p w14:paraId="6EC20FED" w14:textId="03E58589" w:rsidR="00B0019A" w:rsidRPr="00836502" w:rsidRDefault="00D25E0C" w:rsidP="00836502">
      <w:pPr>
        <w:numPr>
          <w:ilvl w:val="0"/>
          <w:numId w:val="37"/>
        </w:numPr>
        <w:spacing w:after="120" w:line="240" w:lineRule="auto"/>
        <w:ind w:left="426"/>
        <w:jc w:val="both"/>
        <w:rPr>
          <w:rFonts w:ascii="Trebuchet MS" w:eastAsia="Times New Roman" w:hAnsi="Trebuchet MS" w:cs="Times New Roman"/>
        </w:rPr>
      </w:pPr>
      <w:r w:rsidRPr="00836502">
        <w:rPr>
          <w:rFonts w:ascii="Trebuchet MS" w:eastAsia="Times New Roman" w:hAnsi="Trebuchet MS" w:cs="Times New Roman"/>
          <w:color w:val="000000"/>
        </w:rPr>
        <w:t xml:space="preserve">În termen de 30 de zile de la data intrării în vigoare a prezentei ordonanțe de urgență, </w:t>
      </w:r>
      <w:proofErr w:type="spellStart"/>
      <w:r w:rsidRPr="00836502">
        <w:rPr>
          <w:rFonts w:ascii="Trebuchet MS" w:eastAsia="Times New Roman" w:hAnsi="Trebuchet MS" w:cs="Times New Roman"/>
          <w:color w:val="000000"/>
        </w:rPr>
        <w:t>autorităţile</w:t>
      </w:r>
      <w:proofErr w:type="spellEnd"/>
      <w:r w:rsidRPr="00836502">
        <w:rPr>
          <w:rFonts w:ascii="Trebuchet MS" w:eastAsia="Times New Roman" w:hAnsi="Trebuchet MS" w:cs="Times New Roman"/>
          <w:color w:val="000000"/>
        </w:rPr>
        <w:t xml:space="preserve"> publice cu rol în gestionarea</w:t>
      </w:r>
      <w:r w:rsidR="007F5575" w:rsidRPr="00836502">
        <w:rPr>
          <w:rFonts w:ascii="Trebuchet MS" w:eastAsia="Times New Roman" w:hAnsi="Trebuchet MS" w:cs="Times New Roman"/>
          <w:color w:val="000000"/>
        </w:rPr>
        <w:t xml:space="preserve"> și/sau implementarea</w:t>
      </w:r>
      <w:r w:rsidRPr="00836502">
        <w:rPr>
          <w:rFonts w:ascii="Trebuchet MS" w:eastAsia="Times New Roman" w:hAnsi="Trebuchet MS" w:cs="Times New Roman"/>
          <w:color w:val="000000"/>
        </w:rPr>
        <w:t xml:space="preserve"> fondurilor europene </w:t>
      </w:r>
      <w:proofErr w:type="spellStart"/>
      <w:r w:rsidRPr="00836502">
        <w:rPr>
          <w:rFonts w:ascii="Trebuchet MS" w:eastAsia="Times New Roman" w:hAnsi="Trebuchet MS" w:cs="Times New Roman"/>
          <w:color w:val="000000"/>
        </w:rPr>
        <w:t>îşi</w:t>
      </w:r>
      <w:proofErr w:type="spellEnd"/>
      <w:r w:rsidRPr="00836502">
        <w:rPr>
          <w:rFonts w:ascii="Trebuchet MS" w:eastAsia="Times New Roman" w:hAnsi="Trebuchet MS" w:cs="Times New Roman"/>
          <w:color w:val="000000"/>
        </w:rPr>
        <w:t xml:space="preserve"> modifică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/sau completează în mod corespunzător </w:t>
      </w:r>
      <w:r w:rsidR="00B0019A" w:rsidRPr="00836502">
        <w:rPr>
          <w:rFonts w:ascii="Trebuchet MS" w:eastAsia="Times New Roman" w:hAnsi="Trebuchet MS" w:cs="Times New Roman"/>
          <w:color w:val="000000"/>
        </w:rPr>
        <w:t>reglementările</w:t>
      </w:r>
      <w:r w:rsidRPr="00836502">
        <w:rPr>
          <w:rFonts w:ascii="Trebuchet MS" w:eastAsia="Times New Roman" w:hAnsi="Trebuchet MS" w:cs="Times New Roman"/>
          <w:color w:val="000000"/>
        </w:rPr>
        <w:t xml:space="preserve"> </w:t>
      </w:r>
      <w:r w:rsidR="00B0019A" w:rsidRPr="00836502">
        <w:rPr>
          <w:rFonts w:ascii="Trebuchet MS" w:hAnsi="Trebuchet MS"/>
          <w:color w:val="000000" w:themeColor="text1"/>
        </w:rPr>
        <w:t xml:space="preserve">privind organizarea și funcționarea acestora. </w:t>
      </w:r>
    </w:p>
    <w:p w14:paraId="0000015E" w14:textId="1F65C030" w:rsidR="004E575E" w:rsidRPr="00836502" w:rsidRDefault="001C4459" w:rsidP="00836502">
      <w:pPr>
        <w:numPr>
          <w:ilvl w:val="0"/>
          <w:numId w:val="37"/>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termen de maximum 45 de zile de la data intrării în vigoare a prezentei </w:t>
      </w:r>
      <w:r w:rsidR="005C44DD" w:rsidRPr="00836502">
        <w:rPr>
          <w:rFonts w:ascii="Trebuchet MS" w:eastAsia="Times New Roman" w:hAnsi="Trebuchet MS" w:cs="Times New Roman"/>
          <w:color w:val="000000"/>
        </w:rPr>
        <w:t>ordonanțe</w:t>
      </w:r>
      <w:r w:rsidRPr="00836502">
        <w:rPr>
          <w:rFonts w:ascii="Trebuchet MS" w:eastAsia="Times New Roman" w:hAnsi="Trebuchet MS" w:cs="Times New Roman"/>
          <w:color w:val="000000"/>
        </w:rPr>
        <w:t xml:space="preserve"> de </w:t>
      </w:r>
      <w:r w:rsidR="00F5542C" w:rsidRPr="00836502">
        <w:rPr>
          <w:rFonts w:ascii="Trebuchet MS" w:eastAsia="Times New Roman" w:hAnsi="Trebuchet MS" w:cs="Times New Roman"/>
          <w:color w:val="000000"/>
        </w:rPr>
        <w:t>urgență</w:t>
      </w:r>
      <w:r w:rsidRPr="00836502">
        <w:rPr>
          <w:rFonts w:ascii="Trebuchet MS" w:eastAsia="Times New Roman" w:hAnsi="Trebuchet MS" w:cs="Times New Roman"/>
          <w:color w:val="000000"/>
        </w:rPr>
        <w:t xml:space="preserve"> se emit norme metodologice de aplicare</w:t>
      </w:r>
      <w:r w:rsidR="00D25E0C" w:rsidRPr="00836502">
        <w:rPr>
          <w:rFonts w:ascii="Trebuchet MS" w:eastAsia="Times New Roman" w:hAnsi="Trebuchet MS" w:cs="Times New Roman"/>
          <w:color w:val="000000"/>
        </w:rPr>
        <w:t xml:space="preserve"> pentru gestionarea financiară a fondurilor alocate prin </w:t>
      </w:r>
      <w:r w:rsidR="001D64BB" w:rsidRPr="00836502">
        <w:rPr>
          <w:rFonts w:ascii="Trebuchet MS" w:eastAsia="Times New Roman" w:hAnsi="Trebuchet MS" w:cs="Times New Roman"/>
          <w:color w:val="000000"/>
        </w:rPr>
        <w:t xml:space="preserve">Planul Național </w:t>
      </w:r>
      <w:r w:rsidR="00D25E0C" w:rsidRPr="00836502">
        <w:rPr>
          <w:rFonts w:ascii="Trebuchet MS" w:eastAsia="Times New Roman" w:hAnsi="Trebuchet MS" w:cs="Times New Roman"/>
          <w:color w:val="000000"/>
        </w:rPr>
        <w:t>de Redresare și Reziliență</w:t>
      </w:r>
      <w:r w:rsidRPr="00836502">
        <w:rPr>
          <w:rFonts w:ascii="Trebuchet MS" w:eastAsia="Times New Roman" w:hAnsi="Trebuchet MS" w:cs="Times New Roman"/>
          <w:color w:val="000000"/>
        </w:rPr>
        <w:t>, apro</w:t>
      </w:r>
      <w:r w:rsidR="004854FC" w:rsidRPr="00836502">
        <w:rPr>
          <w:rFonts w:ascii="Trebuchet MS" w:eastAsia="Times New Roman" w:hAnsi="Trebuchet MS" w:cs="Times New Roman"/>
          <w:color w:val="000000"/>
        </w:rPr>
        <w:t>bate prin hotărâre a Guvernului;</w:t>
      </w:r>
    </w:p>
    <w:p w14:paraId="2EE83F26" w14:textId="75E80150" w:rsidR="00235CD0" w:rsidRPr="00836502" w:rsidRDefault="00235CD0" w:rsidP="00836502">
      <w:pPr>
        <w:numPr>
          <w:ilvl w:val="0"/>
          <w:numId w:val="37"/>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lastRenderedPageBreak/>
        <w:t xml:space="preserve">Art. 5 alin. (1) din </w:t>
      </w:r>
      <w:r w:rsidRPr="00836502">
        <w:rPr>
          <w:rFonts w:ascii="Trebuchet MS" w:eastAsia="Times New Roman" w:hAnsi="Trebuchet MS" w:cs="Times New Roman"/>
          <w:color w:val="000000"/>
        </w:rPr>
        <w:t>Ordonanța</w:t>
      </w:r>
      <w:r w:rsidRPr="00836502">
        <w:rPr>
          <w:rFonts w:ascii="Trebuchet MS" w:hAnsi="Trebuchet MS"/>
          <w:color w:val="000000" w:themeColor="text1"/>
        </w:rPr>
        <w:t xml:space="preserve"> de urgență a Guvernului nr. 155/2020 cu modificările și completările ulterioare se modifică după cum urmează: ”La nivelul </w:t>
      </w:r>
      <w:proofErr w:type="spellStart"/>
      <w:r w:rsidR="007F5575" w:rsidRPr="00836502">
        <w:rPr>
          <w:rFonts w:ascii="Trebuchet MS" w:eastAsia="Times New Roman" w:hAnsi="Trebuchet MS" w:cs="Times New Roman"/>
          <w:color w:val="000000"/>
        </w:rPr>
        <w:t>autorităţilor</w:t>
      </w:r>
      <w:proofErr w:type="spellEnd"/>
      <w:r w:rsidR="007F5575" w:rsidRPr="00836502">
        <w:rPr>
          <w:rFonts w:ascii="Trebuchet MS" w:eastAsia="Times New Roman" w:hAnsi="Trebuchet MS" w:cs="Times New Roman"/>
          <w:color w:val="000000"/>
        </w:rPr>
        <w:t xml:space="preserve"> publice cu rol în gestionarea și/sau implementarea fondurilor europene</w:t>
      </w:r>
      <w:r w:rsidRPr="00836502">
        <w:rPr>
          <w:rFonts w:ascii="Trebuchet MS" w:hAnsi="Trebuchet MS"/>
          <w:color w:val="000000" w:themeColor="text1"/>
        </w:rPr>
        <w:t xml:space="preserve">, se organizează, în limita cheltuielilor de personal aprobate prin legea bugetului de stat, structuri de specialitate ale căror </w:t>
      </w:r>
      <w:proofErr w:type="spellStart"/>
      <w:r w:rsidRPr="00836502">
        <w:rPr>
          <w:rFonts w:ascii="Trebuchet MS" w:hAnsi="Trebuchet MS"/>
          <w:color w:val="000000" w:themeColor="text1"/>
        </w:rPr>
        <w:t>atribuţii</w:t>
      </w:r>
      <w:proofErr w:type="spellEnd"/>
      <w:r w:rsidRPr="00836502">
        <w:rPr>
          <w:rFonts w:ascii="Trebuchet MS" w:hAnsi="Trebuchet MS"/>
          <w:color w:val="000000" w:themeColor="text1"/>
        </w:rPr>
        <w:t xml:space="preserve"> vor fi stabilite prin hotărâre a Guvernului, respectiv act administrativ intern, după caz.</w:t>
      </w:r>
      <w:r w:rsidRPr="00836502">
        <w:rPr>
          <w:rFonts w:ascii="Trebuchet MS" w:eastAsia="Times New Roman" w:hAnsi="Trebuchet MS" w:cs="Times New Roman"/>
          <w:color w:val="000000"/>
        </w:rPr>
        <w:t xml:space="preserve"> Dimensionarea personalului </w:t>
      </w:r>
      <w:r w:rsidR="00135E79" w:rsidRPr="00836502">
        <w:rPr>
          <w:rFonts w:ascii="Trebuchet MS" w:eastAsia="Times New Roman" w:hAnsi="Trebuchet MS" w:cs="Times New Roman"/>
          <w:color w:val="000000"/>
        </w:rPr>
        <w:t xml:space="preserve">se face </w:t>
      </w:r>
      <w:r w:rsidRPr="00836502">
        <w:rPr>
          <w:rFonts w:ascii="Trebuchet MS" w:eastAsia="Times New Roman" w:hAnsi="Trebuchet MS" w:cs="Times New Roman"/>
          <w:color w:val="000000"/>
        </w:rPr>
        <w:t>cu respectarea principiilor de gestionare eficientă a fondurilor alocate.</w:t>
      </w:r>
      <w:r w:rsidR="00144DD4" w:rsidRPr="00836502">
        <w:rPr>
          <w:rFonts w:ascii="Trebuchet MS" w:eastAsia="Times New Roman" w:hAnsi="Trebuchet MS" w:cs="Times New Roman"/>
          <w:color w:val="000000"/>
        </w:rPr>
        <w:t xml:space="preserve"> </w:t>
      </w:r>
      <w:r w:rsidR="00135E79" w:rsidRPr="00836502">
        <w:rPr>
          <w:rFonts w:ascii="Trebuchet MS" w:eastAsia="Times New Roman" w:hAnsi="Trebuchet MS" w:cs="Times New Roman"/>
          <w:color w:val="000000"/>
        </w:rPr>
        <w:t xml:space="preserve">Personalul care </w:t>
      </w:r>
      <w:proofErr w:type="spellStart"/>
      <w:r w:rsidR="00135E79" w:rsidRPr="00836502">
        <w:rPr>
          <w:rFonts w:ascii="Trebuchet MS" w:eastAsia="Times New Roman" w:hAnsi="Trebuchet MS" w:cs="Times New Roman"/>
          <w:color w:val="000000"/>
        </w:rPr>
        <w:t>desfăşoară</w:t>
      </w:r>
      <w:proofErr w:type="spellEnd"/>
      <w:r w:rsidR="00135E79" w:rsidRPr="00836502">
        <w:rPr>
          <w:rFonts w:ascii="Trebuchet MS" w:eastAsia="Times New Roman" w:hAnsi="Trebuchet MS" w:cs="Times New Roman"/>
          <w:color w:val="000000"/>
        </w:rPr>
        <w:t xml:space="preserve"> </w:t>
      </w:r>
      <w:proofErr w:type="spellStart"/>
      <w:r w:rsidR="00135E79" w:rsidRPr="00836502">
        <w:rPr>
          <w:rFonts w:ascii="Trebuchet MS" w:eastAsia="Times New Roman" w:hAnsi="Trebuchet MS" w:cs="Times New Roman"/>
          <w:color w:val="000000"/>
        </w:rPr>
        <w:t>activităţi</w:t>
      </w:r>
      <w:proofErr w:type="spellEnd"/>
      <w:r w:rsidR="00135E79" w:rsidRPr="00836502">
        <w:rPr>
          <w:rFonts w:ascii="Trebuchet MS" w:eastAsia="Times New Roman" w:hAnsi="Trebuchet MS" w:cs="Times New Roman"/>
          <w:color w:val="000000"/>
        </w:rPr>
        <w:t xml:space="preserve"> în cadrul </w:t>
      </w:r>
      <w:proofErr w:type="spellStart"/>
      <w:r w:rsidR="00135E79" w:rsidRPr="00836502">
        <w:rPr>
          <w:rFonts w:ascii="Trebuchet MS" w:eastAsia="Times New Roman" w:hAnsi="Trebuchet MS" w:cs="Times New Roman"/>
          <w:color w:val="000000"/>
        </w:rPr>
        <w:t>autorităţilor</w:t>
      </w:r>
      <w:proofErr w:type="spellEnd"/>
      <w:r w:rsidR="00135E79" w:rsidRPr="00836502">
        <w:rPr>
          <w:rFonts w:ascii="Trebuchet MS" w:eastAsia="Times New Roman" w:hAnsi="Trebuchet MS" w:cs="Times New Roman"/>
          <w:color w:val="000000"/>
        </w:rPr>
        <w:t xml:space="preserve"> publice cu rol în gestionarea și/sau implementarea fondurilor europene </w:t>
      </w:r>
      <w:r w:rsidR="00144DD4" w:rsidRPr="00836502">
        <w:rPr>
          <w:rFonts w:ascii="Trebuchet MS" w:eastAsia="Times New Roman" w:hAnsi="Trebuchet MS" w:cs="Times New Roman"/>
          <w:color w:val="000000"/>
        </w:rPr>
        <w:t>be</w:t>
      </w:r>
      <w:r w:rsidR="00135E79" w:rsidRPr="00836502">
        <w:rPr>
          <w:rFonts w:ascii="Trebuchet MS" w:eastAsia="Times New Roman" w:hAnsi="Trebuchet MS" w:cs="Times New Roman"/>
          <w:color w:val="000000"/>
        </w:rPr>
        <w:t>neficiază de prevederile a</w:t>
      </w:r>
      <w:r w:rsidR="00C20C07" w:rsidRPr="00836502">
        <w:rPr>
          <w:rFonts w:ascii="Trebuchet MS" w:eastAsia="Times New Roman" w:hAnsi="Trebuchet MS" w:cs="Times New Roman"/>
          <w:color w:val="000000"/>
        </w:rPr>
        <w:t>rt. 16</w:t>
      </w:r>
      <w:r w:rsidR="00144DD4" w:rsidRPr="00836502">
        <w:rPr>
          <w:rFonts w:ascii="Trebuchet MS" w:eastAsia="Times New Roman" w:hAnsi="Trebuchet MS" w:cs="Times New Roman"/>
          <w:color w:val="000000"/>
        </w:rPr>
        <w:t xml:space="preserve"> din Legea-cadru nr. 153/2017, cu modificările </w:t>
      </w:r>
      <w:proofErr w:type="spellStart"/>
      <w:r w:rsidR="00144DD4" w:rsidRPr="00836502">
        <w:rPr>
          <w:rFonts w:ascii="Trebuchet MS" w:eastAsia="Times New Roman" w:hAnsi="Trebuchet MS" w:cs="Times New Roman"/>
          <w:color w:val="000000"/>
        </w:rPr>
        <w:t>şi</w:t>
      </w:r>
      <w:proofErr w:type="spellEnd"/>
      <w:r w:rsidR="00144DD4" w:rsidRPr="00836502">
        <w:rPr>
          <w:rFonts w:ascii="Trebuchet MS" w:eastAsia="Times New Roman" w:hAnsi="Trebuchet MS" w:cs="Times New Roman"/>
          <w:color w:val="000000"/>
        </w:rPr>
        <w:t xml:space="preserve"> completările ulterioare</w:t>
      </w:r>
      <w:r w:rsidRPr="00836502">
        <w:rPr>
          <w:rFonts w:ascii="Trebuchet MS" w:hAnsi="Trebuchet MS"/>
          <w:color w:val="000000" w:themeColor="text1"/>
        </w:rPr>
        <w:t>”.</w:t>
      </w:r>
    </w:p>
    <w:p w14:paraId="69C7B940" w14:textId="2F8E6FC6" w:rsidR="00235CD0" w:rsidRPr="00836502" w:rsidRDefault="00235CD0" w:rsidP="00836502">
      <w:pPr>
        <w:pStyle w:val="ListParagraph"/>
        <w:numPr>
          <w:ilvl w:val="0"/>
          <w:numId w:val="37"/>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t xml:space="preserve">Art. 6 alin. (1) din Ordonanța de urgență a Guvernului nr. 155/2020 cu modificările și completările ulterioare se modifică după cum urmează: ”La nivelul beneficiarilor de fonduri din PNRR, </w:t>
      </w:r>
      <w:r w:rsidR="00490A9E" w:rsidRPr="00836502">
        <w:rPr>
          <w:rFonts w:ascii="Trebuchet MS" w:hAnsi="Trebuchet MS"/>
          <w:color w:val="000000" w:themeColor="text1"/>
        </w:rPr>
        <w:t xml:space="preserve">se pot constitui </w:t>
      </w:r>
      <w:proofErr w:type="spellStart"/>
      <w:r w:rsidR="00490A9E" w:rsidRPr="00836502">
        <w:rPr>
          <w:rFonts w:ascii="Trebuchet MS" w:hAnsi="Trebuchet MS"/>
          <w:color w:val="000000" w:themeColor="text1"/>
        </w:rPr>
        <w:t>unităţi</w:t>
      </w:r>
      <w:proofErr w:type="spellEnd"/>
      <w:r w:rsidR="00490A9E" w:rsidRPr="00836502">
        <w:rPr>
          <w:rFonts w:ascii="Trebuchet MS" w:hAnsi="Trebuchet MS"/>
          <w:color w:val="000000" w:themeColor="text1"/>
        </w:rPr>
        <w:t xml:space="preserve"> de implementare </w:t>
      </w:r>
      <w:proofErr w:type="spellStart"/>
      <w:r w:rsidR="00490A9E" w:rsidRPr="00836502">
        <w:rPr>
          <w:rFonts w:ascii="Trebuchet MS" w:hAnsi="Trebuchet MS"/>
          <w:color w:val="000000" w:themeColor="text1"/>
        </w:rPr>
        <w:t>şi</w:t>
      </w:r>
      <w:proofErr w:type="spellEnd"/>
      <w:r w:rsidR="00490A9E" w:rsidRPr="00836502">
        <w:rPr>
          <w:rFonts w:ascii="Trebuchet MS" w:hAnsi="Trebuchet MS"/>
          <w:color w:val="000000" w:themeColor="text1"/>
        </w:rPr>
        <w:t xml:space="preserve"> monitorizare a proiectelor, prin decizie a conducătorului </w:t>
      </w:r>
      <w:proofErr w:type="spellStart"/>
      <w:r w:rsidR="00490A9E" w:rsidRPr="00836502">
        <w:rPr>
          <w:rFonts w:ascii="Trebuchet MS" w:hAnsi="Trebuchet MS"/>
          <w:color w:val="000000" w:themeColor="text1"/>
        </w:rPr>
        <w:t>unităţii</w:t>
      </w:r>
      <w:proofErr w:type="spellEnd"/>
      <w:r w:rsidR="00490A9E" w:rsidRPr="00836502">
        <w:rPr>
          <w:rFonts w:ascii="Trebuchet MS" w:hAnsi="Trebuchet MS"/>
          <w:color w:val="000000" w:themeColor="text1"/>
        </w:rPr>
        <w:t xml:space="preserve"> în cadrul căreia </w:t>
      </w:r>
      <w:proofErr w:type="spellStart"/>
      <w:r w:rsidR="00490A9E" w:rsidRPr="00836502">
        <w:rPr>
          <w:rFonts w:ascii="Trebuchet MS" w:hAnsi="Trebuchet MS"/>
          <w:color w:val="000000" w:themeColor="text1"/>
        </w:rPr>
        <w:t>f</w:t>
      </w:r>
      <w:r w:rsidR="00F440ED" w:rsidRPr="00836502">
        <w:rPr>
          <w:rFonts w:ascii="Trebuchet MS" w:hAnsi="Trebuchet MS"/>
          <w:color w:val="000000" w:themeColor="text1"/>
        </w:rPr>
        <w:t>uncţionează</w:t>
      </w:r>
      <w:proofErr w:type="spellEnd"/>
      <w:r w:rsidR="00490A9E" w:rsidRPr="00836502">
        <w:rPr>
          <w:rFonts w:ascii="Trebuchet MS" w:hAnsi="Trebuchet MS"/>
          <w:color w:val="000000" w:themeColor="text1"/>
        </w:rPr>
        <w:t xml:space="preserve"> unitatea de implementare </w:t>
      </w:r>
      <w:proofErr w:type="spellStart"/>
      <w:r w:rsidR="00490A9E" w:rsidRPr="00836502">
        <w:rPr>
          <w:rFonts w:ascii="Trebuchet MS" w:hAnsi="Trebuchet MS"/>
          <w:color w:val="000000" w:themeColor="text1"/>
        </w:rPr>
        <w:t>şi</w:t>
      </w:r>
      <w:proofErr w:type="spellEnd"/>
      <w:r w:rsidR="00490A9E" w:rsidRPr="00836502">
        <w:rPr>
          <w:rFonts w:ascii="Trebuchet MS" w:hAnsi="Trebuchet MS"/>
          <w:color w:val="000000" w:themeColor="text1"/>
        </w:rPr>
        <w:t xml:space="preserve"> </w:t>
      </w:r>
      <w:r w:rsidR="00F440ED" w:rsidRPr="00836502">
        <w:rPr>
          <w:rFonts w:ascii="Trebuchet MS" w:hAnsi="Trebuchet MS"/>
          <w:color w:val="000000" w:themeColor="text1"/>
        </w:rPr>
        <w:t>monitorizare</w:t>
      </w:r>
      <w:r w:rsidR="00490A9E" w:rsidRPr="00836502">
        <w:rPr>
          <w:rFonts w:ascii="Trebuchet MS" w:hAnsi="Trebuchet MS"/>
          <w:color w:val="000000" w:themeColor="text1"/>
        </w:rPr>
        <w:t xml:space="preserve">. </w:t>
      </w:r>
      <w:r w:rsidRPr="00836502">
        <w:rPr>
          <w:rFonts w:ascii="Trebuchet MS" w:eastAsia="Times New Roman" w:hAnsi="Trebuchet MS" w:cs="Times New Roman"/>
          <w:color w:val="000000"/>
        </w:rPr>
        <w:t xml:space="preserve">Dimensionarea personalului necesar gestionării </w:t>
      </w:r>
      <w:r w:rsidR="00490A9E" w:rsidRPr="00836502">
        <w:rPr>
          <w:rFonts w:ascii="Trebuchet MS" w:eastAsia="Times New Roman" w:hAnsi="Trebuchet MS" w:cs="Times New Roman"/>
          <w:color w:val="000000"/>
        </w:rPr>
        <w:t>proiectelor</w:t>
      </w:r>
      <w:r w:rsidRPr="00836502">
        <w:rPr>
          <w:rFonts w:ascii="Trebuchet MS" w:eastAsia="Times New Roman" w:hAnsi="Trebuchet MS" w:cs="Times New Roman"/>
          <w:color w:val="000000"/>
        </w:rPr>
        <w:t xml:space="preserve"> aferente PNRR are loc în </w:t>
      </w:r>
      <w:proofErr w:type="spellStart"/>
      <w:r w:rsidRPr="00836502">
        <w:rPr>
          <w:rFonts w:ascii="Trebuchet MS" w:eastAsia="Times New Roman" w:hAnsi="Trebuchet MS" w:cs="Times New Roman"/>
          <w:color w:val="000000"/>
        </w:rPr>
        <w:t>funcţie</w:t>
      </w:r>
      <w:proofErr w:type="spellEnd"/>
      <w:r w:rsidRPr="00836502">
        <w:rPr>
          <w:rFonts w:ascii="Trebuchet MS" w:eastAsia="Times New Roman" w:hAnsi="Trebuchet MS" w:cs="Times New Roman"/>
          <w:color w:val="000000"/>
        </w:rPr>
        <w:t xml:space="preserve"> de </w:t>
      </w:r>
      <w:proofErr w:type="spellStart"/>
      <w:r w:rsidRPr="00836502">
        <w:rPr>
          <w:rFonts w:ascii="Trebuchet MS" w:eastAsia="Times New Roman" w:hAnsi="Trebuchet MS" w:cs="Times New Roman"/>
          <w:color w:val="000000"/>
        </w:rPr>
        <w:t>evoluţia</w:t>
      </w:r>
      <w:proofErr w:type="spellEnd"/>
      <w:r w:rsidRPr="00836502">
        <w:rPr>
          <w:rFonts w:ascii="Trebuchet MS" w:eastAsia="Times New Roman" w:hAnsi="Trebuchet MS" w:cs="Times New Roman"/>
          <w:color w:val="000000"/>
        </w:rPr>
        <w:t xml:space="preserve"> etapelor de implementare ale acestora cu respectarea principiilor de gestionare eficientă a fondurilor alocate</w:t>
      </w:r>
      <w:r w:rsidR="00135E79" w:rsidRPr="00836502">
        <w:rPr>
          <w:rFonts w:ascii="Trebuchet MS" w:eastAsia="Times New Roman" w:hAnsi="Trebuchet MS" w:cs="Times New Roman"/>
          <w:color w:val="000000"/>
        </w:rPr>
        <w:t>.</w:t>
      </w:r>
      <w:r w:rsidR="00111D17" w:rsidRPr="00836502">
        <w:rPr>
          <w:rFonts w:ascii="Trebuchet MS" w:eastAsia="Times New Roman" w:hAnsi="Trebuchet MS" w:cs="Times New Roman"/>
          <w:color w:val="000000"/>
        </w:rPr>
        <w:t xml:space="preserve"> </w:t>
      </w:r>
      <w:r w:rsidR="00490A9E" w:rsidRPr="00836502">
        <w:rPr>
          <w:rFonts w:ascii="Trebuchet MS" w:eastAsia="Times New Roman" w:hAnsi="Trebuchet MS" w:cs="Times New Roman"/>
          <w:color w:val="000000"/>
        </w:rPr>
        <w:t xml:space="preserve">Personalul care </w:t>
      </w:r>
      <w:proofErr w:type="spellStart"/>
      <w:r w:rsidR="00F440ED" w:rsidRPr="00836502">
        <w:rPr>
          <w:rFonts w:ascii="Trebuchet MS" w:eastAsia="Times New Roman" w:hAnsi="Trebuchet MS" w:cs="Times New Roman"/>
          <w:color w:val="000000"/>
        </w:rPr>
        <w:t>desfăşoară</w:t>
      </w:r>
      <w:proofErr w:type="spellEnd"/>
      <w:r w:rsidR="00F440ED" w:rsidRPr="00836502">
        <w:rPr>
          <w:rFonts w:ascii="Trebuchet MS" w:eastAsia="Times New Roman" w:hAnsi="Trebuchet MS" w:cs="Times New Roman"/>
          <w:color w:val="000000"/>
        </w:rPr>
        <w:t xml:space="preserve"> </w:t>
      </w:r>
      <w:proofErr w:type="spellStart"/>
      <w:r w:rsidR="00F440ED" w:rsidRPr="00836502">
        <w:rPr>
          <w:rFonts w:ascii="Trebuchet MS" w:eastAsia="Times New Roman" w:hAnsi="Trebuchet MS" w:cs="Times New Roman"/>
          <w:color w:val="000000"/>
        </w:rPr>
        <w:t>activităţi</w:t>
      </w:r>
      <w:proofErr w:type="spellEnd"/>
      <w:r w:rsidR="00F440ED" w:rsidRPr="00836502">
        <w:rPr>
          <w:rFonts w:ascii="Trebuchet MS" w:eastAsia="Times New Roman" w:hAnsi="Trebuchet MS" w:cs="Times New Roman"/>
          <w:color w:val="000000"/>
        </w:rPr>
        <w:t xml:space="preserve"> î</w:t>
      </w:r>
      <w:r w:rsidR="00490A9E" w:rsidRPr="00836502">
        <w:rPr>
          <w:rFonts w:ascii="Trebuchet MS" w:eastAsia="Times New Roman" w:hAnsi="Trebuchet MS" w:cs="Times New Roman"/>
          <w:color w:val="000000"/>
        </w:rPr>
        <w:t>n cadrul</w:t>
      </w:r>
      <w:r w:rsidR="006475F5" w:rsidRPr="00836502">
        <w:rPr>
          <w:rFonts w:ascii="Trebuchet MS" w:eastAsia="Times New Roman" w:hAnsi="Trebuchet MS" w:cs="Times New Roman"/>
          <w:color w:val="000000"/>
        </w:rPr>
        <w:t xml:space="preserve"> </w:t>
      </w:r>
      <w:proofErr w:type="spellStart"/>
      <w:r w:rsidR="00490A9E" w:rsidRPr="00836502">
        <w:rPr>
          <w:rFonts w:ascii="Trebuchet MS" w:eastAsia="Times New Roman" w:hAnsi="Trebuchet MS" w:cs="Times New Roman"/>
          <w:color w:val="000000"/>
        </w:rPr>
        <w:t>unităţilor</w:t>
      </w:r>
      <w:proofErr w:type="spellEnd"/>
      <w:r w:rsidR="00490A9E" w:rsidRPr="00836502">
        <w:rPr>
          <w:rFonts w:ascii="Trebuchet MS" w:eastAsia="Times New Roman" w:hAnsi="Trebuchet MS" w:cs="Times New Roman"/>
          <w:color w:val="000000"/>
        </w:rPr>
        <w:t xml:space="preserve"> de implementare </w:t>
      </w:r>
      <w:proofErr w:type="spellStart"/>
      <w:r w:rsidR="00490A9E" w:rsidRPr="00836502">
        <w:rPr>
          <w:rFonts w:ascii="Trebuchet MS" w:eastAsia="Times New Roman" w:hAnsi="Trebuchet MS" w:cs="Times New Roman"/>
          <w:color w:val="000000"/>
        </w:rPr>
        <w:t>şi</w:t>
      </w:r>
      <w:proofErr w:type="spellEnd"/>
      <w:r w:rsidR="00490A9E" w:rsidRPr="00836502">
        <w:rPr>
          <w:rFonts w:ascii="Trebuchet MS" w:eastAsia="Times New Roman" w:hAnsi="Trebuchet MS" w:cs="Times New Roman"/>
          <w:color w:val="000000"/>
        </w:rPr>
        <w:t xml:space="preserve"> monitorizare a proiectelor, din cadrul beneficiarilor finali </w:t>
      </w:r>
      <w:proofErr w:type="spellStart"/>
      <w:r w:rsidR="00490A9E" w:rsidRPr="00836502">
        <w:rPr>
          <w:rFonts w:ascii="Trebuchet MS" w:eastAsia="Times New Roman" w:hAnsi="Trebuchet MS" w:cs="Times New Roman"/>
          <w:color w:val="000000"/>
        </w:rPr>
        <w:t>instituţii</w:t>
      </w:r>
      <w:proofErr w:type="spellEnd"/>
      <w:r w:rsidR="00490A9E" w:rsidRPr="00836502">
        <w:rPr>
          <w:rFonts w:ascii="Trebuchet MS" w:eastAsia="Times New Roman" w:hAnsi="Trebuchet MS" w:cs="Times New Roman"/>
          <w:color w:val="000000"/>
        </w:rPr>
        <w:t xml:space="preserve"> publice, beneficiază de </w:t>
      </w:r>
      <w:r w:rsidR="007971F8" w:rsidRPr="00836502">
        <w:rPr>
          <w:rFonts w:ascii="Trebuchet MS" w:eastAsia="Times New Roman" w:hAnsi="Trebuchet MS" w:cs="Times New Roman"/>
          <w:color w:val="000000"/>
        </w:rPr>
        <w:t xml:space="preserve">majorarea prevăzută la </w:t>
      </w:r>
      <w:r w:rsidR="00490A9E" w:rsidRPr="00836502">
        <w:rPr>
          <w:rFonts w:ascii="Trebuchet MS" w:eastAsia="Times New Roman" w:hAnsi="Trebuchet MS" w:cs="Times New Roman"/>
          <w:color w:val="000000"/>
        </w:rPr>
        <w:t xml:space="preserve">art. 16 din Legea-cadru nr. 153/2017 cu modificările </w:t>
      </w:r>
      <w:proofErr w:type="spellStart"/>
      <w:r w:rsidR="00490A9E" w:rsidRPr="00836502">
        <w:rPr>
          <w:rFonts w:ascii="Trebuchet MS" w:eastAsia="Times New Roman" w:hAnsi="Trebuchet MS" w:cs="Times New Roman"/>
          <w:color w:val="000000"/>
        </w:rPr>
        <w:t>şi</w:t>
      </w:r>
      <w:proofErr w:type="spellEnd"/>
      <w:r w:rsidR="00490A9E" w:rsidRPr="00836502">
        <w:rPr>
          <w:rFonts w:ascii="Trebuchet MS" w:eastAsia="Times New Roman" w:hAnsi="Trebuchet MS" w:cs="Times New Roman"/>
          <w:color w:val="000000"/>
        </w:rPr>
        <w:t xml:space="preserve"> completările </w:t>
      </w:r>
      <w:r w:rsidR="00F440ED" w:rsidRPr="00836502">
        <w:rPr>
          <w:rFonts w:ascii="Trebuchet MS" w:eastAsia="Times New Roman" w:hAnsi="Trebuchet MS" w:cs="Times New Roman"/>
          <w:color w:val="000000"/>
        </w:rPr>
        <w:t>ulterioare.</w:t>
      </w:r>
      <w:r w:rsidRPr="00836502">
        <w:rPr>
          <w:rFonts w:ascii="Trebuchet MS" w:hAnsi="Trebuchet MS"/>
          <w:color w:val="000000" w:themeColor="text1"/>
        </w:rPr>
        <w:t>”.</w:t>
      </w:r>
      <w:r w:rsidR="001E7979" w:rsidRPr="00836502">
        <w:rPr>
          <w:rFonts w:ascii="Trebuchet MS" w:hAnsi="Trebuchet MS"/>
          <w:color w:val="000000" w:themeColor="text1"/>
        </w:rPr>
        <w:t xml:space="preserve"> </w:t>
      </w:r>
    </w:p>
    <w:p w14:paraId="19B84884" w14:textId="77777777" w:rsidR="00111D17" w:rsidRPr="00836502" w:rsidRDefault="000752F7" w:rsidP="00111D17">
      <w:pPr>
        <w:pStyle w:val="ListParagraph"/>
        <w:numPr>
          <w:ilvl w:val="0"/>
          <w:numId w:val="37"/>
        </w:numPr>
        <w:pBdr>
          <w:top w:val="nil"/>
          <w:left w:val="nil"/>
          <w:bottom w:val="nil"/>
          <w:right w:val="nil"/>
          <w:between w:val="nil"/>
        </w:pBdr>
        <w:spacing w:after="120" w:line="240" w:lineRule="auto"/>
        <w:ind w:left="426"/>
        <w:jc w:val="both"/>
        <w:rPr>
          <w:rFonts w:ascii="Trebuchet MS" w:hAnsi="Trebuchet MS" w:cs="Times New Roman"/>
          <w:color w:val="000000" w:themeColor="text1"/>
        </w:rPr>
      </w:pPr>
      <w:r w:rsidRPr="00836502">
        <w:rPr>
          <w:rFonts w:ascii="Trebuchet MS" w:hAnsi="Trebuchet MS"/>
          <w:color w:val="000000" w:themeColor="text1"/>
        </w:rPr>
        <w:t xml:space="preserve">Art. </w:t>
      </w:r>
      <w:r w:rsidR="00111D17" w:rsidRPr="00836502">
        <w:rPr>
          <w:rFonts w:ascii="Trebuchet MS" w:hAnsi="Trebuchet MS" w:cs="Times New Roman"/>
          <w:color w:val="000000" w:themeColor="text1"/>
        </w:rPr>
        <w:t xml:space="preserve">6 alin. (3) din Ordonanța de urgență a Guvernului nr. 155/2020 cu modificările și completările ulterioare se modifică după cum urmează: ”După aprobarea PNRR potrivit procedurilor la nivel european, Ministerul </w:t>
      </w:r>
      <w:proofErr w:type="spellStart"/>
      <w:r w:rsidR="00111D17" w:rsidRPr="00836502">
        <w:rPr>
          <w:rFonts w:ascii="Trebuchet MS" w:hAnsi="Trebuchet MS" w:cs="Times New Roman"/>
          <w:color w:val="000000" w:themeColor="text1"/>
        </w:rPr>
        <w:t>Investiţiilor</w:t>
      </w:r>
      <w:proofErr w:type="spellEnd"/>
      <w:r w:rsidR="00111D17" w:rsidRPr="00836502">
        <w:rPr>
          <w:rFonts w:ascii="Trebuchet MS" w:hAnsi="Trebuchet MS" w:cs="Times New Roman"/>
          <w:color w:val="000000" w:themeColor="text1"/>
        </w:rPr>
        <w:t xml:space="preserve"> şi Proiectelor Europene încheie, în termen de maximum 60 de zile, acorduri de </w:t>
      </w:r>
      <w:proofErr w:type="spellStart"/>
      <w:r w:rsidR="00111D17" w:rsidRPr="00836502">
        <w:rPr>
          <w:rFonts w:ascii="Trebuchet MS" w:hAnsi="Trebuchet MS" w:cs="Times New Roman"/>
          <w:color w:val="000000" w:themeColor="text1"/>
        </w:rPr>
        <w:t>finanţare</w:t>
      </w:r>
      <w:proofErr w:type="spellEnd"/>
      <w:r w:rsidR="00111D17" w:rsidRPr="00836502">
        <w:rPr>
          <w:rFonts w:ascii="Trebuchet MS" w:hAnsi="Trebuchet MS" w:cs="Times New Roman"/>
          <w:color w:val="000000" w:themeColor="text1"/>
        </w:rPr>
        <w:t xml:space="preserve"> pentru implementarea reformelor </w:t>
      </w:r>
      <w:proofErr w:type="spellStart"/>
      <w:r w:rsidR="00111D17" w:rsidRPr="00836502">
        <w:rPr>
          <w:rFonts w:ascii="Trebuchet MS" w:hAnsi="Trebuchet MS" w:cs="Times New Roman"/>
          <w:color w:val="000000" w:themeColor="text1"/>
        </w:rPr>
        <w:t>şi</w:t>
      </w:r>
      <w:proofErr w:type="spellEnd"/>
      <w:r w:rsidR="00111D17" w:rsidRPr="00836502">
        <w:rPr>
          <w:rFonts w:ascii="Trebuchet MS" w:hAnsi="Trebuchet MS" w:cs="Times New Roman"/>
          <w:color w:val="000000" w:themeColor="text1"/>
        </w:rPr>
        <w:t xml:space="preserve">/sau acorduri de </w:t>
      </w:r>
      <w:proofErr w:type="spellStart"/>
      <w:r w:rsidR="00111D17" w:rsidRPr="00836502">
        <w:rPr>
          <w:rFonts w:ascii="Trebuchet MS" w:hAnsi="Trebuchet MS" w:cs="Times New Roman"/>
          <w:color w:val="000000" w:themeColor="text1"/>
        </w:rPr>
        <w:t>finanţare</w:t>
      </w:r>
      <w:proofErr w:type="spellEnd"/>
      <w:r w:rsidR="00111D17" w:rsidRPr="00836502">
        <w:rPr>
          <w:rFonts w:ascii="Trebuchet MS" w:hAnsi="Trebuchet MS" w:cs="Times New Roman"/>
          <w:color w:val="000000" w:themeColor="text1"/>
        </w:rPr>
        <w:t xml:space="preserve"> pentru implementarea componentelor aferente reformelor, în limita bugetelor aprobate pentru fiecare domeniu al reformelor sau componentelor aferente reformelor, cu ministerele responsabile de implementarea reformelor, ministerele responsabile de implementarea componentelor aferente reformelor, respectiv cu Secretariatul General al Guvernului, în cazul în care este responsabil de implementare de reforme sau de componente aferente reformelor, precum </w:t>
      </w:r>
      <w:proofErr w:type="spellStart"/>
      <w:r w:rsidR="00111D17" w:rsidRPr="00836502">
        <w:rPr>
          <w:rFonts w:ascii="Trebuchet MS" w:hAnsi="Trebuchet MS" w:cs="Times New Roman"/>
          <w:color w:val="000000" w:themeColor="text1"/>
        </w:rPr>
        <w:t>şi</w:t>
      </w:r>
      <w:proofErr w:type="spellEnd"/>
      <w:r w:rsidR="00111D17" w:rsidRPr="00836502">
        <w:rPr>
          <w:rFonts w:ascii="Trebuchet MS" w:hAnsi="Trebuchet MS" w:cs="Times New Roman"/>
          <w:color w:val="000000" w:themeColor="text1"/>
        </w:rPr>
        <w:t xml:space="preserve"> cu ministerele care au în subordine/coordonare/sub autoritate </w:t>
      </w:r>
      <w:proofErr w:type="spellStart"/>
      <w:r w:rsidR="00111D17" w:rsidRPr="00836502">
        <w:rPr>
          <w:rFonts w:ascii="Trebuchet MS" w:hAnsi="Trebuchet MS" w:cs="Times New Roman"/>
          <w:color w:val="000000" w:themeColor="text1"/>
        </w:rPr>
        <w:t>entităţi</w:t>
      </w:r>
      <w:proofErr w:type="spellEnd"/>
      <w:r w:rsidR="00111D17" w:rsidRPr="00836502">
        <w:rPr>
          <w:rFonts w:ascii="Trebuchet MS" w:hAnsi="Trebuchet MS" w:cs="Times New Roman"/>
          <w:color w:val="000000" w:themeColor="text1"/>
        </w:rPr>
        <w:t xml:space="preserve"> responsabile de implementarea componentelor aferente reformelor, precum și cu </w:t>
      </w:r>
      <w:r w:rsidR="00111D17" w:rsidRPr="00836502">
        <w:rPr>
          <w:rFonts w:ascii="Trebuchet MS" w:eastAsia="Times New Roman" w:hAnsi="Trebuchet MS" w:cs="Times New Roman"/>
        </w:rPr>
        <w:t xml:space="preserve">Autoritatea </w:t>
      </w:r>
      <w:proofErr w:type="spellStart"/>
      <w:r w:rsidR="00111D17" w:rsidRPr="00836502">
        <w:rPr>
          <w:rFonts w:ascii="Trebuchet MS" w:eastAsia="Times New Roman" w:hAnsi="Trebuchet MS" w:cs="Times New Roman"/>
        </w:rPr>
        <w:t>Naţională</w:t>
      </w:r>
      <w:proofErr w:type="spellEnd"/>
      <w:r w:rsidR="00111D17" w:rsidRPr="00836502">
        <w:rPr>
          <w:rFonts w:ascii="Trebuchet MS" w:eastAsia="Times New Roman" w:hAnsi="Trebuchet MS" w:cs="Times New Roman"/>
        </w:rPr>
        <w:t xml:space="preserve"> pentru Administrare </w:t>
      </w:r>
      <w:proofErr w:type="spellStart"/>
      <w:r w:rsidR="00111D17" w:rsidRPr="00836502">
        <w:rPr>
          <w:rFonts w:ascii="Trebuchet MS" w:eastAsia="Times New Roman" w:hAnsi="Trebuchet MS" w:cs="Times New Roman"/>
        </w:rPr>
        <w:t>şi</w:t>
      </w:r>
      <w:proofErr w:type="spellEnd"/>
      <w:r w:rsidR="00111D17" w:rsidRPr="00836502">
        <w:rPr>
          <w:rFonts w:ascii="Trebuchet MS" w:eastAsia="Times New Roman" w:hAnsi="Trebuchet MS" w:cs="Times New Roman"/>
        </w:rPr>
        <w:t xml:space="preserve"> Reglementare în </w:t>
      </w:r>
      <w:proofErr w:type="spellStart"/>
      <w:r w:rsidR="00111D17" w:rsidRPr="00836502">
        <w:rPr>
          <w:rFonts w:ascii="Trebuchet MS" w:eastAsia="Times New Roman" w:hAnsi="Trebuchet MS" w:cs="Times New Roman"/>
        </w:rPr>
        <w:t>Comunicaţii</w:t>
      </w:r>
      <w:proofErr w:type="spellEnd"/>
      <w:r w:rsidR="00111D17" w:rsidRPr="00836502">
        <w:rPr>
          <w:rFonts w:ascii="Trebuchet MS" w:hAnsi="Trebuchet MS" w:cs="Times New Roman"/>
          <w:color w:val="000000" w:themeColor="text1"/>
        </w:rPr>
        <w:t>.</w:t>
      </w:r>
    </w:p>
    <w:p w14:paraId="4DC2B2DD" w14:textId="77777777" w:rsidR="00111D17" w:rsidRPr="00836502" w:rsidRDefault="00111D17" w:rsidP="00111D17">
      <w:pPr>
        <w:pStyle w:val="ListParagraph"/>
        <w:spacing w:after="120" w:line="240" w:lineRule="auto"/>
        <w:ind w:left="426"/>
        <w:jc w:val="both"/>
        <w:rPr>
          <w:rFonts w:ascii="Trebuchet MS" w:hAnsi="Trebuchet MS" w:cs="Times New Roman"/>
          <w:color w:val="000000" w:themeColor="text1"/>
        </w:rPr>
      </w:pPr>
    </w:p>
    <w:p w14:paraId="582468BF" w14:textId="4154A9FE" w:rsidR="00EC4BC9" w:rsidRPr="00836502" w:rsidRDefault="00EC4BC9" w:rsidP="00836502">
      <w:pPr>
        <w:pStyle w:val="ListParagraph"/>
        <w:numPr>
          <w:ilvl w:val="0"/>
          <w:numId w:val="37"/>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Art. 10 din OUG nr. 155/2020 se modifică după cum urmează:</w:t>
      </w:r>
    </w:p>
    <w:p w14:paraId="07D34547" w14:textId="77777777" w:rsidR="00EC4BC9" w:rsidRPr="00836502" w:rsidRDefault="00EC4BC9" w:rsidP="00EC4BC9">
      <w:pPr>
        <w:pStyle w:val="ListParagraph"/>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”(1) Ministerul </w:t>
      </w:r>
      <w:proofErr w:type="spellStart"/>
      <w:r w:rsidRPr="00836502">
        <w:rPr>
          <w:rFonts w:ascii="Trebuchet MS" w:eastAsia="Times New Roman" w:hAnsi="Trebuchet MS" w:cs="Times New Roman"/>
          <w:color w:val="000000"/>
        </w:rPr>
        <w:t>Investiţiilor</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Proiectelor Europene, în colaborare cu Serviciul de </w:t>
      </w:r>
      <w:proofErr w:type="spellStart"/>
      <w:r w:rsidRPr="00836502">
        <w:rPr>
          <w:rFonts w:ascii="Trebuchet MS" w:eastAsia="Times New Roman" w:hAnsi="Trebuchet MS" w:cs="Times New Roman"/>
          <w:color w:val="000000"/>
        </w:rPr>
        <w:t>Telecomunicaţii</w:t>
      </w:r>
      <w:proofErr w:type="spellEnd"/>
      <w:r w:rsidRPr="00836502">
        <w:rPr>
          <w:rFonts w:ascii="Trebuchet MS" w:eastAsia="Times New Roman" w:hAnsi="Trebuchet MS" w:cs="Times New Roman"/>
          <w:color w:val="000000"/>
        </w:rPr>
        <w:t xml:space="preserve"> Speciale asigură dezvoltarea unui sistem informatic de management al PNRR care răspunde </w:t>
      </w:r>
      <w:proofErr w:type="spellStart"/>
      <w:r w:rsidRPr="00836502">
        <w:rPr>
          <w:rFonts w:ascii="Trebuchet MS" w:eastAsia="Times New Roman" w:hAnsi="Trebuchet MS" w:cs="Times New Roman"/>
          <w:color w:val="000000"/>
        </w:rPr>
        <w:t>cerinţelor</w:t>
      </w:r>
      <w:proofErr w:type="spellEnd"/>
      <w:r w:rsidRPr="00836502">
        <w:rPr>
          <w:rFonts w:ascii="Trebuchet MS" w:eastAsia="Times New Roman" w:hAnsi="Trebuchet MS" w:cs="Times New Roman"/>
          <w:color w:val="000000"/>
        </w:rPr>
        <w:t xml:space="preserve"> prevăzute la art. 22 alin. (2) lit. d) din Regulamentul (UE) 2021/241 și pentru care MIPE deține, în </w:t>
      </w:r>
      <w:proofErr w:type="spellStart"/>
      <w:r w:rsidRPr="00836502">
        <w:rPr>
          <w:rFonts w:ascii="Trebuchet MS" w:eastAsia="Times New Roman" w:hAnsi="Trebuchet MS" w:cs="Times New Roman"/>
          <w:color w:val="000000"/>
        </w:rPr>
        <w:t>condiţiile</w:t>
      </w:r>
      <w:proofErr w:type="spellEnd"/>
      <w:r w:rsidRPr="00836502">
        <w:rPr>
          <w:rFonts w:ascii="Trebuchet MS" w:eastAsia="Times New Roman" w:hAnsi="Trebuchet MS" w:cs="Times New Roman"/>
          <w:color w:val="000000"/>
        </w:rPr>
        <w:t xml:space="preserve"> legii, toate drepturile asupra acestuia, inclusiv codul sursă.</w:t>
      </w:r>
    </w:p>
    <w:p w14:paraId="4F1558C2" w14:textId="77777777" w:rsidR="00EC4BC9" w:rsidRPr="00836502" w:rsidRDefault="00EC4BC9" w:rsidP="00EC4BC9">
      <w:pPr>
        <w:pStyle w:val="ListParagraph"/>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(2) Ministerul </w:t>
      </w:r>
      <w:proofErr w:type="spellStart"/>
      <w:r w:rsidRPr="00836502">
        <w:rPr>
          <w:rFonts w:ascii="Trebuchet MS" w:eastAsia="Times New Roman" w:hAnsi="Trebuchet MS" w:cs="Times New Roman"/>
          <w:color w:val="000000"/>
        </w:rPr>
        <w:t>Investiţiilor</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Proiectelor Europene este administratorul </w:t>
      </w:r>
      <w:proofErr w:type="spellStart"/>
      <w:r w:rsidRPr="00836502">
        <w:rPr>
          <w:rFonts w:ascii="Trebuchet MS" w:eastAsia="Times New Roman" w:hAnsi="Trebuchet MS" w:cs="Times New Roman"/>
          <w:color w:val="000000"/>
        </w:rPr>
        <w:t>operaţional</w:t>
      </w:r>
      <w:proofErr w:type="spellEnd"/>
      <w:r w:rsidRPr="00836502">
        <w:rPr>
          <w:rFonts w:ascii="Trebuchet MS" w:eastAsia="Times New Roman" w:hAnsi="Trebuchet MS" w:cs="Times New Roman"/>
          <w:color w:val="000000"/>
        </w:rPr>
        <w:t xml:space="preserve"> al sistemului informatic prevăzut la alin. (1), iar Serviciul de </w:t>
      </w:r>
      <w:proofErr w:type="spellStart"/>
      <w:r w:rsidRPr="00836502">
        <w:rPr>
          <w:rFonts w:ascii="Trebuchet MS" w:eastAsia="Times New Roman" w:hAnsi="Trebuchet MS" w:cs="Times New Roman"/>
          <w:color w:val="000000"/>
        </w:rPr>
        <w:t>Telecomunicaţii</w:t>
      </w:r>
      <w:proofErr w:type="spellEnd"/>
      <w:r w:rsidRPr="00836502">
        <w:rPr>
          <w:rFonts w:ascii="Trebuchet MS" w:eastAsia="Times New Roman" w:hAnsi="Trebuchet MS" w:cs="Times New Roman"/>
          <w:color w:val="000000"/>
        </w:rPr>
        <w:t xml:space="preserve"> Speciale este administratorul tehnic al acestuia.</w:t>
      </w:r>
    </w:p>
    <w:p w14:paraId="00FAEB83" w14:textId="77777777" w:rsidR="00EC4BC9" w:rsidRPr="00836502" w:rsidRDefault="00EC4BC9" w:rsidP="00EC4BC9">
      <w:pPr>
        <w:pStyle w:val="ListParagraph"/>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(3) Cheltuielile privind dezvoltarea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administrarea tehnică a sistemului informatic prevăzut la alin. (1) se suportă din bugetul de stat prin bugetul Serviciului de </w:t>
      </w:r>
      <w:proofErr w:type="spellStart"/>
      <w:r w:rsidRPr="00836502">
        <w:rPr>
          <w:rFonts w:ascii="Trebuchet MS" w:eastAsia="Times New Roman" w:hAnsi="Trebuchet MS" w:cs="Times New Roman"/>
          <w:color w:val="000000"/>
        </w:rPr>
        <w:t>Telecomunicaţii</w:t>
      </w:r>
      <w:proofErr w:type="spellEnd"/>
      <w:r w:rsidRPr="00836502">
        <w:rPr>
          <w:rFonts w:ascii="Trebuchet MS" w:eastAsia="Times New Roman" w:hAnsi="Trebuchet MS" w:cs="Times New Roman"/>
          <w:color w:val="000000"/>
        </w:rPr>
        <w:t xml:space="preserve"> Speciale. </w:t>
      </w:r>
    </w:p>
    <w:p w14:paraId="3529BCAF" w14:textId="6A88CE76" w:rsidR="00EC4BC9" w:rsidRPr="00836502" w:rsidRDefault="00EC4BC9" w:rsidP="00EC4BC9">
      <w:pPr>
        <w:pStyle w:val="ListParagraph"/>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(4) Serviciul Român de Informații, prin Centrul </w:t>
      </w:r>
      <w:proofErr w:type="spellStart"/>
      <w:r w:rsidRPr="00836502">
        <w:rPr>
          <w:rFonts w:ascii="Trebuchet MS" w:eastAsia="Times New Roman" w:hAnsi="Trebuchet MS" w:cs="Times New Roman"/>
          <w:color w:val="000000"/>
        </w:rPr>
        <w:t>Naţional</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Cyberint</w:t>
      </w:r>
      <w:proofErr w:type="spellEnd"/>
      <w:r w:rsidRPr="00836502">
        <w:rPr>
          <w:rFonts w:ascii="Trebuchet MS" w:eastAsia="Times New Roman" w:hAnsi="Trebuchet MS" w:cs="Times New Roman"/>
          <w:color w:val="000000"/>
        </w:rPr>
        <w:t xml:space="preserve"> va realiza </w:t>
      </w:r>
      <w:r w:rsidR="00BD1FF1" w:rsidRPr="00836502">
        <w:rPr>
          <w:rFonts w:ascii="Trebuchet MS" w:eastAsia="Times New Roman" w:hAnsi="Trebuchet MS" w:cs="Times New Roman"/>
          <w:color w:val="000000"/>
        </w:rPr>
        <w:t>auditul</w:t>
      </w:r>
      <w:r w:rsidRPr="00836502">
        <w:rPr>
          <w:rFonts w:ascii="Trebuchet MS" w:eastAsia="Times New Roman" w:hAnsi="Trebuchet MS" w:cs="Times New Roman"/>
          <w:color w:val="000000"/>
        </w:rPr>
        <w:t xml:space="preserve"> de securitate a sistemului IT.”</w:t>
      </w:r>
    </w:p>
    <w:p w14:paraId="33323ED4" w14:textId="22B205DF" w:rsidR="00135E79" w:rsidRPr="00836502" w:rsidRDefault="00135E79" w:rsidP="00836502">
      <w:pPr>
        <w:numPr>
          <w:ilvl w:val="0"/>
          <w:numId w:val="37"/>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t xml:space="preserve">Art. 5 alin. (2) și art. 6 alin. (2) din </w:t>
      </w:r>
      <w:r w:rsidRPr="00836502">
        <w:rPr>
          <w:rFonts w:ascii="Trebuchet MS" w:eastAsia="Times New Roman" w:hAnsi="Trebuchet MS" w:cs="Times New Roman"/>
          <w:color w:val="000000"/>
        </w:rPr>
        <w:t>Ordonanța</w:t>
      </w:r>
      <w:r w:rsidRPr="00836502">
        <w:rPr>
          <w:rFonts w:ascii="Trebuchet MS" w:hAnsi="Trebuchet MS"/>
          <w:color w:val="000000" w:themeColor="text1"/>
        </w:rPr>
        <w:t xml:space="preserve"> de urgență a Guvernului nr. 155/2020 cu modificările și completările ulterioare se abrogă.</w:t>
      </w:r>
    </w:p>
    <w:p w14:paraId="650A6E09" w14:textId="540E61BE" w:rsidR="0080496D" w:rsidRPr="00836502" w:rsidRDefault="002507B6" w:rsidP="00836502">
      <w:pPr>
        <w:pStyle w:val="ListParagraph"/>
        <w:numPr>
          <w:ilvl w:val="0"/>
          <w:numId w:val="37"/>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La data intrării în vigoare a prezentei Ordonanțe de Urgență se abrogă orice alte </w:t>
      </w:r>
      <w:r w:rsidR="00836502" w:rsidRPr="00836502">
        <w:rPr>
          <w:rFonts w:ascii="Trebuchet MS" w:eastAsia="Times New Roman" w:hAnsi="Trebuchet MS" w:cs="Times New Roman"/>
          <w:color w:val="000000"/>
        </w:rPr>
        <w:t>dispoziții</w:t>
      </w:r>
      <w:r w:rsidRPr="00836502">
        <w:rPr>
          <w:rFonts w:ascii="Trebuchet MS" w:eastAsia="Times New Roman" w:hAnsi="Trebuchet MS" w:cs="Times New Roman"/>
          <w:color w:val="000000"/>
        </w:rPr>
        <w:t xml:space="preserve"> contrar</w:t>
      </w:r>
      <w:r w:rsidR="00836502">
        <w:rPr>
          <w:rFonts w:ascii="Trebuchet MS" w:eastAsia="Times New Roman" w:hAnsi="Trebuchet MS" w:cs="Times New Roman"/>
          <w:color w:val="000000"/>
        </w:rPr>
        <w:t>e.</w:t>
      </w:r>
      <w:r w:rsidR="0080496D" w:rsidRPr="00836502">
        <w:rPr>
          <w:rFonts w:ascii="Trebuchet MS" w:eastAsia="Times New Roman" w:hAnsi="Trebuchet MS" w:cs="Times New Roman"/>
        </w:rPr>
        <w:br w:type="page"/>
      </w:r>
    </w:p>
    <w:p w14:paraId="05840FF5" w14:textId="77777777" w:rsidR="005C4BAB" w:rsidRPr="00836502" w:rsidRDefault="005C4BAB" w:rsidP="007F2BE1">
      <w:pPr>
        <w:spacing w:after="120" w:line="240" w:lineRule="auto"/>
        <w:jc w:val="both"/>
        <w:rPr>
          <w:rFonts w:ascii="Trebuchet MS" w:eastAsia="Times New Roman" w:hAnsi="Trebuchet MS" w:cs="Times New Roman"/>
        </w:rPr>
      </w:pPr>
    </w:p>
    <w:p w14:paraId="2A8D0B28" w14:textId="7FF1CDB3" w:rsidR="005C4BAB" w:rsidRPr="00836502" w:rsidRDefault="005C4BAB" w:rsidP="007F2BE1">
      <w:pPr>
        <w:spacing w:after="120" w:line="240" w:lineRule="auto"/>
        <w:jc w:val="both"/>
        <w:rPr>
          <w:rFonts w:ascii="Trebuchet MS" w:eastAsia="Times New Roman" w:hAnsi="Trebuchet MS" w:cs="Times New Roman"/>
        </w:rPr>
      </w:pPr>
    </w:p>
    <w:p w14:paraId="7A6D59DD" w14:textId="2CBEC914" w:rsidR="005C4BAB" w:rsidRPr="00836502" w:rsidRDefault="005C4BAB" w:rsidP="007F2BE1">
      <w:pPr>
        <w:spacing w:after="120" w:line="240" w:lineRule="auto"/>
        <w:rPr>
          <w:rFonts w:ascii="Trebuchet MS" w:eastAsia="Times New Roman" w:hAnsi="Trebuchet MS" w:cs="Times New Roman"/>
          <w:b/>
        </w:rPr>
      </w:pPr>
      <w:r w:rsidRPr="00836502">
        <w:rPr>
          <w:rFonts w:ascii="Trebuchet MS" w:eastAsia="Times New Roman" w:hAnsi="Trebuchet MS" w:cs="Times New Roman"/>
          <w:b/>
        </w:rPr>
        <w:t>Anexa 1</w:t>
      </w:r>
      <w:r w:rsidR="004854FC" w:rsidRPr="00836502">
        <w:rPr>
          <w:rFonts w:ascii="Trebuchet MS" w:eastAsia="Times New Roman" w:hAnsi="Trebuchet MS" w:cs="Times New Roman"/>
          <w:b/>
        </w:rPr>
        <w:t xml:space="preserve"> - </w:t>
      </w:r>
      <w:r w:rsidRPr="00836502">
        <w:rPr>
          <w:rFonts w:ascii="Trebuchet MS" w:eastAsia="Times New Roman" w:hAnsi="Trebuchet MS" w:cs="Times New Roman"/>
          <w:b/>
        </w:rPr>
        <w:t>Lista coordonatorilor de reforme și/sau investiții</w:t>
      </w:r>
    </w:p>
    <w:p w14:paraId="14041E3F" w14:textId="72C50D96" w:rsidR="005C4BAB" w:rsidRPr="00836502" w:rsidRDefault="005C4BAB" w:rsidP="007F2BE1">
      <w:pPr>
        <w:spacing w:after="120" w:line="240" w:lineRule="auto"/>
        <w:jc w:val="both"/>
        <w:rPr>
          <w:rFonts w:ascii="Trebuchet MS" w:eastAsia="Times New Roman" w:hAnsi="Trebuchet MS" w:cs="Times New Roman"/>
        </w:rPr>
      </w:pPr>
    </w:p>
    <w:p w14:paraId="0CA72589" w14:textId="0357BDEF" w:rsidR="005C4BAB" w:rsidRPr="00836502" w:rsidRDefault="005C4BAB" w:rsidP="007F2BE1">
      <w:pPr>
        <w:spacing w:after="120" w:line="240" w:lineRule="auto"/>
        <w:jc w:val="both"/>
        <w:rPr>
          <w:rFonts w:ascii="Trebuchet MS" w:eastAsia="Times New Roman" w:hAnsi="Trebuchet MS" w:cs="Times New Roman"/>
        </w:rPr>
      </w:pPr>
    </w:p>
    <w:p w14:paraId="6F07B2B2" w14:textId="2F6F1465"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Investițiilor și Proiectelor Europene</w:t>
      </w:r>
    </w:p>
    <w:p w14:paraId="155F4B7B" w14:textId="0106A41A"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Ministerul </w:t>
      </w:r>
      <w:proofErr w:type="spellStart"/>
      <w:r w:rsidRPr="00836502">
        <w:rPr>
          <w:rFonts w:ascii="Trebuchet MS" w:eastAsia="Times New Roman" w:hAnsi="Trebuchet MS" w:cs="Times New Roman"/>
        </w:rPr>
        <w:t>Finanţelor</w:t>
      </w:r>
      <w:proofErr w:type="spellEnd"/>
    </w:p>
    <w:p w14:paraId="03DF680F" w14:textId="3D3982C2"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Mediului, Apelor și Pădurilor</w:t>
      </w:r>
    </w:p>
    <w:p w14:paraId="2CA7A7AB" w14:textId="14FEC99C"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Transporturilor</w:t>
      </w:r>
      <w:r w:rsidR="00CD2C70" w:rsidRPr="00836502">
        <w:rPr>
          <w:rFonts w:ascii="Trebuchet MS" w:eastAsia="Times New Roman" w:hAnsi="Trebuchet MS" w:cs="Times New Roman"/>
        </w:rPr>
        <w:t xml:space="preserve"> și Infrastructurii</w:t>
      </w:r>
    </w:p>
    <w:p w14:paraId="36D82902" w14:textId="0D9D3801"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Energiei</w:t>
      </w:r>
    </w:p>
    <w:p w14:paraId="1DA9FC0F" w14:textId="2D3685BA"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Culturii</w:t>
      </w:r>
    </w:p>
    <w:p w14:paraId="1D37861F" w14:textId="071FE103"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Dezvoltării, Lucrărilor Publice și Administrației</w:t>
      </w:r>
    </w:p>
    <w:p w14:paraId="76210F5A" w14:textId="10F45E4B"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Cercetării, Inovării și Digitalizării</w:t>
      </w:r>
    </w:p>
    <w:p w14:paraId="6D56E375" w14:textId="6180A912"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Muncii și Protecției Sociale</w:t>
      </w:r>
    </w:p>
    <w:p w14:paraId="3960F1C5" w14:textId="53D8B2C2"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Sănătății</w:t>
      </w:r>
    </w:p>
    <w:p w14:paraId="5727EC8E" w14:textId="45C13A71"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Justiției</w:t>
      </w:r>
    </w:p>
    <w:p w14:paraId="31AAE332" w14:textId="61CF97E5"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Afacerilor Interne</w:t>
      </w:r>
    </w:p>
    <w:p w14:paraId="03DAC651" w14:textId="687D6B82"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Ministerul Economiei, </w:t>
      </w:r>
      <w:proofErr w:type="spellStart"/>
      <w:r w:rsidRPr="00836502">
        <w:rPr>
          <w:rFonts w:ascii="Trebuchet MS" w:eastAsia="Times New Roman" w:hAnsi="Trebuchet MS" w:cs="Times New Roman"/>
        </w:rPr>
        <w:t>Antreprenoriatului</w:t>
      </w:r>
      <w:proofErr w:type="spellEnd"/>
      <w:r w:rsidRPr="00836502">
        <w:rPr>
          <w:rFonts w:ascii="Trebuchet MS" w:eastAsia="Times New Roman" w:hAnsi="Trebuchet MS" w:cs="Times New Roman"/>
        </w:rPr>
        <w:t xml:space="preserve"> și Turismului</w:t>
      </w:r>
    </w:p>
    <w:p w14:paraId="664BD657" w14:textId="262D61ED"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Educației</w:t>
      </w:r>
    </w:p>
    <w:p w14:paraId="066AB72D" w14:textId="0C88180E"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Autoritatea </w:t>
      </w:r>
      <w:proofErr w:type="spellStart"/>
      <w:r w:rsidRPr="00836502">
        <w:rPr>
          <w:rFonts w:ascii="Trebuchet MS" w:eastAsia="Times New Roman" w:hAnsi="Trebuchet MS" w:cs="Times New Roman"/>
        </w:rPr>
        <w:t>Naţională</w:t>
      </w:r>
      <w:proofErr w:type="spellEnd"/>
      <w:r w:rsidRPr="00836502">
        <w:rPr>
          <w:rFonts w:ascii="Trebuchet MS" w:eastAsia="Times New Roman" w:hAnsi="Trebuchet MS" w:cs="Times New Roman"/>
        </w:rPr>
        <w:t xml:space="preserve"> pentru Administrare </w:t>
      </w:r>
      <w:proofErr w:type="spellStart"/>
      <w:r w:rsidRPr="00836502">
        <w:rPr>
          <w:rFonts w:ascii="Trebuchet MS" w:eastAsia="Times New Roman" w:hAnsi="Trebuchet MS" w:cs="Times New Roman"/>
        </w:rPr>
        <w:t>şi</w:t>
      </w:r>
      <w:proofErr w:type="spellEnd"/>
      <w:r w:rsidRPr="00836502">
        <w:rPr>
          <w:rFonts w:ascii="Trebuchet MS" w:eastAsia="Times New Roman" w:hAnsi="Trebuchet MS" w:cs="Times New Roman"/>
        </w:rPr>
        <w:t xml:space="preserve"> Reglementare în </w:t>
      </w:r>
      <w:proofErr w:type="spellStart"/>
      <w:r w:rsidRPr="00836502">
        <w:rPr>
          <w:rFonts w:ascii="Trebuchet MS" w:eastAsia="Times New Roman" w:hAnsi="Trebuchet MS" w:cs="Times New Roman"/>
        </w:rPr>
        <w:t>Comunicaţii</w:t>
      </w:r>
      <w:proofErr w:type="spellEnd"/>
    </w:p>
    <w:p w14:paraId="69CC4DA0" w14:textId="44A70374"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Secretariatul General al Guvernului</w:t>
      </w:r>
    </w:p>
    <w:p w14:paraId="5DCAF3C6" w14:textId="4FA85691"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Agenția Națională a Funcționarilor Publici</w:t>
      </w:r>
    </w:p>
    <w:p w14:paraId="4DF6EE69" w14:textId="221D7CD9"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Agenția Națională pentru Achiziții Publice</w:t>
      </w:r>
    </w:p>
    <w:p w14:paraId="1525192D" w14:textId="4EA40997"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Agenția Naționale de Integritate</w:t>
      </w:r>
    </w:p>
    <w:p w14:paraId="1C724444" w14:textId="3EACA6AA" w:rsidR="005C4BAB" w:rsidRPr="00836502" w:rsidRDefault="005C4BAB" w:rsidP="001E0D95">
      <w:pPr>
        <w:spacing w:after="120" w:line="240" w:lineRule="auto"/>
        <w:jc w:val="both"/>
        <w:rPr>
          <w:rFonts w:ascii="Trebuchet MS" w:eastAsia="Times New Roman" w:hAnsi="Trebuchet MS" w:cs="Times New Roman"/>
        </w:rPr>
      </w:pPr>
    </w:p>
    <w:sectPr w:rsidR="005C4BAB" w:rsidRPr="00836502" w:rsidSect="00265B6C">
      <w:headerReference w:type="default" r:id="rId13"/>
      <w:footerReference w:type="default" r:id="rId14"/>
      <w:pgSz w:w="11906" w:h="16838"/>
      <w:pgMar w:top="1135" w:right="1376" w:bottom="1530" w:left="1080" w:header="36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BC2F" w14:textId="77777777" w:rsidR="00B80A70" w:rsidRDefault="00B80A70" w:rsidP="00AA315D">
      <w:pPr>
        <w:spacing w:after="0" w:line="240" w:lineRule="auto"/>
      </w:pPr>
      <w:r>
        <w:separator/>
      </w:r>
    </w:p>
  </w:endnote>
  <w:endnote w:type="continuationSeparator" w:id="0">
    <w:p w14:paraId="2CDDD968" w14:textId="77777777" w:rsidR="00B80A70" w:rsidRDefault="00B80A70" w:rsidP="00AA315D">
      <w:pPr>
        <w:spacing w:after="0" w:line="240" w:lineRule="auto"/>
      </w:pPr>
      <w:r>
        <w:continuationSeparator/>
      </w:r>
    </w:p>
  </w:endnote>
  <w:endnote w:type="continuationNotice" w:id="1">
    <w:p w14:paraId="14E4B5A1" w14:textId="77777777" w:rsidR="00B80A70" w:rsidRDefault="00B80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3770" w14:textId="71FDF0C7" w:rsidR="00582ACD" w:rsidRDefault="00582AC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C48B5">
      <w:rPr>
        <w:caps/>
        <w:noProof/>
        <w:color w:val="5B9BD5" w:themeColor="accent1"/>
      </w:rPr>
      <w:t>30</w:t>
    </w:r>
    <w:r>
      <w:rPr>
        <w:caps/>
        <w:noProof/>
        <w:color w:val="5B9BD5" w:themeColor="accent1"/>
      </w:rPr>
      <w:fldChar w:fldCharType="end"/>
    </w:r>
  </w:p>
  <w:p w14:paraId="36B3E768" w14:textId="77777777" w:rsidR="00582ACD" w:rsidRDefault="0058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CAFC" w14:textId="77777777" w:rsidR="00B80A70" w:rsidRDefault="00B80A70" w:rsidP="00AA315D">
      <w:pPr>
        <w:spacing w:after="0" w:line="240" w:lineRule="auto"/>
      </w:pPr>
      <w:r>
        <w:separator/>
      </w:r>
    </w:p>
  </w:footnote>
  <w:footnote w:type="continuationSeparator" w:id="0">
    <w:p w14:paraId="1B1AFFDD" w14:textId="77777777" w:rsidR="00B80A70" w:rsidRDefault="00B80A70" w:rsidP="00AA315D">
      <w:pPr>
        <w:spacing w:after="0" w:line="240" w:lineRule="auto"/>
      </w:pPr>
      <w:r>
        <w:continuationSeparator/>
      </w:r>
    </w:p>
  </w:footnote>
  <w:footnote w:type="continuationNotice" w:id="1">
    <w:p w14:paraId="43C51AE9" w14:textId="77777777" w:rsidR="00B80A70" w:rsidRDefault="00B80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3F8C" w14:textId="77777777" w:rsidR="00582ACD" w:rsidRDefault="00582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ECF"/>
    <w:multiLevelType w:val="multilevel"/>
    <w:tmpl w:val="41885F56"/>
    <w:lvl w:ilvl="0">
      <w:start w:val="1"/>
      <w:numFmt w:val="decimal"/>
      <w:lvlText w:val="(%1)"/>
      <w:lvlJc w:val="left"/>
      <w:pPr>
        <w:ind w:left="3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 w15:restartNumberingAfterBreak="0">
    <w:nsid w:val="09262105"/>
    <w:multiLevelType w:val="hybridMultilevel"/>
    <w:tmpl w:val="FB242942"/>
    <w:lvl w:ilvl="0" w:tplc="04090017">
      <w:start w:val="1"/>
      <w:numFmt w:val="lowerLetter"/>
      <w:lvlText w:val="%1)"/>
      <w:lvlJc w:val="left"/>
      <w:pPr>
        <w:ind w:left="928"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802079"/>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 w15:restartNumberingAfterBreak="0">
    <w:nsid w:val="099C664D"/>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05A8F"/>
    <w:multiLevelType w:val="hybridMultilevel"/>
    <w:tmpl w:val="33967270"/>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0071A13"/>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6" w15:restartNumberingAfterBreak="0">
    <w:nsid w:val="11FD4F52"/>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6177"/>
    <w:multiLevelType w:val="hybridMultilevel"/>
    <w:tmpl w:val="A89AC674"/>
    <w:lvl w:ilvl="0" w:tplc="1E08910C">
      <w:numFmt w:val="bullet"/>
      <w:lvlText w:val="-"/>
      <w:lvlJc w:val="left"/>
      <w:pPr>
        <w:ind w:left="720" w:hanging="360"/>
      </w:pPr>
      <w:rPr>
        <w:rFonts w:ascii="Trebuchet MS" w:eastAsia="Times New Roman" w:hAnsi="Trebuchet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447F7"/>
    <w:multiLevelType w:val="multilevel"/>
    <w:tmpl w:val="20860BF0"/>
    <w:lvl w:ilvl="0">
      <w:start w:val="1"/>
      <w:numFmt w:val="decimal"/>
      <w:lvlText w:val="(%1)"/>
      <w:lvlJc w:val="left"/>
      <w:pPr>
        <w:ind w:left="45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9" w15:restartNumberingAfterBreak="0">
    <w:nsid w:val="18AD6D91"/>
    <w:multiLevelType w:val="hybridMultilevel"/>
    <w:tmpl w:val="6BA61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04CD7"/>
    <w:multiLevelType w:val="multilevel"/>
    <w:tmpl w:val="41885F56"/>
    <w:lvl w:ilvl="0">
      <w:start w:val="1"/>
      <w:numFmt w:val="decimal"/>
      <w:lvlText w:val="(%1)"/>
      <w:lvlJc w:val="left"/>
      <w:pPr>
        <w:ind w:left="324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1" w15:restartNumberingAfterBreak="0">
    <w:nsid w:val="19132B06"/>
    <w:multiLevelType w:val="multilevel"/>
    <w:tmpl w:val="67ACBBF0"/>
    <w:lvl w:ilvl="0">
      <w:start w:val="1"/>
      <w:numFmt w:val="decimal"/>
      <w:lvlText w:val="(%1)"/>
      <w:lvlJc w:val="left"/>
      <w:pPr>
        <w:ind w:left="960" w:hanging="360"/>
      </w:pPr>
    </w:lvl>
    <w:lvl w:ilvl="1">
      <w:start w:val="1"/>
      <w:numFmt w:val="lowerLetter"/>
      <w:pStyle w:val="ListaA"/>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2" w15:restartNumberingAfterBreak="0">
    <w:nsid w:val="1A71063C"/>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3" w15:restartNumberingAfterBreak="0">
    <w:nsid w:val="1E654C47"/>
    <w:multiLevelType w:val="hybridMultilevel"/>
    <w:tmpl w:val="1108E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F4A4C"/>
    <w:multiLevelType w:val="hybridMultilevel"/>
    <w:tmpl w:val="FFF86232"/>
    <w:lvl w:ilvl="0" w:tplc="9DC65D3A">
      <w:start w:val="1"/>
      <w:numFmt w:val="decimal"/>
      <w:lvlText w:val="(%1)"/>
      <w:lvlJc w:val="left"/>
      <w:pPr>
        <w:ind w:left="1575" w:hanging="49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292B"/>
    <w:multiLevelType w:val="hybridMultilevel"/>
    <w:tmpl w:val="27703F8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47B1F67"/>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7" w15:restartNumberingAfterBreak="0">
    <w:nsid w:val="35D4502D"/>
    <w:multiLevelType w:val="hybridMultilevel"/>
    <w:tmpl w:val="45EAA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A133C"/>
    <w:multiLevelType w:val="hybridMultilevel"/>
    <w:tmpl w:val="BB567F7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7C3602F"/>
    <w:multiLevelType w:val="hybridMultilevel"/>
    <w:tmpl w:val="811698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628BC"/>
    <w:multiLevelType w:val="hybridMultilevel"/>
    <w:tmpl w:val="5C102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A49C3"/>
    <w:multiLevelType w:val="multilevel"/>
    <w:tmpl w:val="26B66C3E"/>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2" w15:restartNumberingAfterBreak="0">
    <w:nsid w:val="4A9632B6"/>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3" w15:restartNumberingAfterBreak="0">
    <w:nsid w:val="4C9D7A3A"/>
    <w:multiLevelType w:val="hybridMultilevel"/>
    <w:tmpl w:val="EF82E0F6"/>
    <w:lvl w:ilvl="0" w:tplc="6B5C0C1C">
      <w:start w:val="1"/>
      <w:numFmt w:val="lowerLetter"/>
      <w:lvlText w:val="%1)"/>
      <w:lvlJc w:val="left"/>
      <w:pPr>
        <w:ind w:left="732" w:hanging="37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DCB3D6A"/>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D13F4"/>
    <w:multiLevelType w:val="multilevel"/>
    <w:tmpl w:val="4A78351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E149C6"/>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C3A3D"/>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8" w15:restartNumberingAfterBreak="0">
    <w:nsid w:val="5C451285"/>
    <w:multiLevelType w:val="hybridMultilevel"/>
    <w:tmpl w:val="525C2212"/>
    <w:lvl w:ilvl="0" w:tplc="15D4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812ED"/>
    <w:multiLevelType w:val="hybridMultilevel"/>
    <w:tmpl w:val="8DB852E0"/>
    <w:lvl w:ilvl="0" w:tplc="C6BA69A8">
      <w:start w:val="1"/>
      <w:numFmt w:val="decimal"/>
      <w:lvlText w:val="(%1)"/>
      <w:lvlJc w:val="left"/>
      <w:pPr>
        <w:ind w:left="720" w:hanging="360"/>
      </w:pPr>
      <w:rPr>
        <w:rFonts w:ascii="Trebuchet MS" w:hAnsi="Trebuchet M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938FC"/>
    <w:multiLevelType w:val="hybridMultilevel"/>
    <w:tmpl w:val="27703F8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5D624925"/>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2" w15:restartNumberingAfterBreak="0">
    <w:nsid w:val="5DEF5EFC"/>
    <w:multiLevelType w:val="hybridMultilevel"/>
    <w:tmpl w:val="89283D4C"/>
    <w:lvl w:ilvl="0" w:tplc="15D4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829F5"/>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518BE"/>
    <w:multiLevelType w:val="hybridMultilevel"/>
    <w:tmpl w:val="75A83160"/>
    <w:lvl w:ilvl="0" w:tplc="04090017">
      <w:start w:val="1"/>
      <w:numFmt w:val="lowerLetter"/>
      <w:lvlText w:val="%1)"/>
      <w:lvlJc w:val="left"/>
      <w:pPr>
        <w:ind w:left="720" w:hanging="360"/>
      </w:pPr>
    </w:lvl>
    <w:lvl w:ilvl="1" w:tplc="9DC65D3A">
      <w:start w:val="1"/>
      <w:numFmt w:val="decimal"/>
      <w:lvlText w:val="(%2)"/>
      <w:lvlJc w:val="left"/>
      <w:pPr>
        <w:ind w:left="1575" w:hanging="49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2C6876"/>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6" w15:restartNumberingAfterBreak="0">
    <w:nsid w:val="64002FDC"/>
    <w:multiLevelType w:val="hybridMultilevel"/>
    <w:tmpl w:val="43B6FF94"/>
    <w:lvl w:ilvl="0" w:tplc="04090017">
      <w:start w:val="1"/>
      <w:numFmt w:val="lowerLetter"/>
      <w:lvlText w:val="%1)"/>
      <w:lvlJc w:val="left"/>
      <w:pPr>
        <w:ind w:left="1146" w:hanging="360"/>
      </w:pPr>
    </w:lvl>
    <w:lvl w:ilvl="1" w:tplc="683066F0">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68154777"/>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8" w15:restartNumberingAfterBreak="0">
    <w:nsid w:val="6C8B5B38"/>
    <w:multiLevelType w:val="hybridMultilevel"/>
    <w:tmpl w:val="BB6A7C4C"/>
    <w:lvl w:ilvl="0" w:tplc="0E820D78">
      <w:start w:val="1"/>
      <w:numFmt w:val="decimal"/>
      <w:lvlText w:val="(%1)"/>
      <w:lvlJc w:val="left"/>
      <w:pPr>
        <w:ind w:left="450" w:hanging="360"/>
      </w:pPr>
      <w:rPr>
        <w:rFonts w:ascii="Trebuchet MS" w:hAnsi="Trebuchet M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E0E68"/>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53BE9"/>
    <w:multiLevelType w:val="multilevel"/>
    <w:tmpl w:val="30D01BBA"/>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1" w15:restartNumberingAfterBreak="0">
    <w:nsid w:val="71CD072A"/>
    <w:multiLevelType w:val="hybridMultilevel"/>
    <w:tmpl w:val="A106D288"/>
    <w:lvl w:ilvl="0" w:tplc="5A143872">
      <w:start w:val="1"/>
      <w:numFmt w:val="lowerLetter"/>
      <w:lvlText w:val="%1)"/>
      <w:lvlJc w:val="left"/>
      <w:pPr>
        <w:ind w:left="2062" w:hanging="360"/>
      </w:pPr>
      <w:rPr>
        <w:rFonts w:ascii="Calibri" w:eastAsia="Calibri" w:hAnsi="Calibri" w:cs="Calibri"/>
        <w:color w:val="002060"/>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2" w15:restartNumberingAfterBreak="0">
    <w:nsid w:val="761D7E0F"/>
    <w:multiLevelType w:val="multilevel"/>
    <w:tmpl w:val="48D6C6FA"/>
    <w:lvl w:ilvl="0">
      <w:start w:val="1"/>
      <w:numFmt w:val="lowerLetter"/>
      <w:lvlText w:val="%1)"/>
      <w:lvlJc w:val="left"/>
      <w:pPr>
        <w:ind w:left="720" w:hanging="360"/>
      </w:pPr>
      <w:rPr>
        <w:rFonts w:ascii="Trebuchet MS" w:eastAsia="Times New Roman" w:hAnsi="Trebuchet M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F92B7D"/>
    <w:multiLevelType w:val="hybridMultilevel"/>
    <w:tmpl w:val="BB567F7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79615AD6"/>
    <w:multiLevelType w:val="hybridMultilevel"/>
    <w:tmpl w:val="F40CF3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05B3D"/>
    <w:multiLevelType w:val="hybridMultilevel"/>
    <w:tmpl w:val="5C102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10302"/>
    <w:multiLevelType w:val="multilevel"/>
    <w:tmpl w:val="26B66C3E"/>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num w:numId="1">
    <w:abstractNumId w:val="0"/>
  </w:num>
  <w:num w:numId="2">
    <w:abstractNumId w:val="42"/>
  </w:num>
  <w:num w:numId="3">
    <w:abstractNumId w:val="11"/>
  </w:num>
  <w:num w:numId="4">
    <w:abstractNumId w:val="40"/>
  </w:num>
  <w:num w:numId="5">
    <w:abstractNumId w:val="8"/>
  </w:num>
  <w:num w:numId="6">
    <w:abstractNumId w:val="21"/>
  </w:num>
  <w:num w:numId="7">
    <w:abstractNumId w:val="7"/>
  </w:num>
  <w:num w:numId="8">
    <w:abstractNumId w:val="9"/>
  </w:num>
  <w:num w:numId="9">
    <w:abstractNumId w:val="15"/>
  </w:num>
  <w:num w:numId="10">
    <w:abstractNumId w:val="1"/>
  </w:num>
  <w:num w:numId="11">
    <w:abstractNumId w:val="43"/>
  </w:num>
  <w:num w:numId="12">
    <w:abstractNumId w:val="36"/>
  </w:num>
  <w:num w:numId="13">
    <w:abstractNumId w:val="4"/>
  </w:num>
  <w:num w:numId="14">
    <w:abstractNumId w:val="34"/>
  </w:num>
  <w:num w:numId="15">
    <w:abstractNumId w:val="23"/>
  </w:num>
  <w:num w:numId="16">
    <w:abstractNumId w:val="28"/>
  </w:num>
  <w:num w:numId="17">
    <w:abstractNumId w:val="32"/>
  </w:num>
  <w:num w:numId="18">
    <w:abstractNumId w:val="38"/>
  </w:num>
  <w:num w:numId="19">
    <w:abstractNumId w:val="18"/>
  </w:num>
  <w:num w:numId="20">
    <w:abstractNumId w:val="30"/>
  </w:num>
  <w:num w:numId="21">
    <w:abstractNumId w:val="6"/>
  </w:num>
  <w:num w:numId="22">
    <w:abstractNumId w:val="26"/>
  </w:num>
  <w:num w:numId="23">
    <w:abstractNumId w:val="3"/>
  </w:num>
  <w:num w:numId="24">
    <w:abstractNumId w:val="20"/>
  </w:num>
  <w:num w:numId="25">
    <w:abstractNumId w:val="24"/>
  </w:num>
  <w:num w:numId="26">
    <w:abstractNumId w:val="33"/>
  </w:num>
  <w:num w:numId="27">
    <w:abstractNumId w:val="45"/>
  </w:num>
  <w:num w:numId="28">
    <w:abstractNumId w:val="39"/>
  </w:num>
  <w:num w:numId="29">
    <w:abstractNumId w:val="46"/>
  </w:num>
  <w:num w:numId="30">
    <w:abstractNumId w:val="14"/>
  </w:num>
  <w:num w:numId="31">
    <w:abstractNumId w:val="27"/>
  </w:num>
  <w:num w:numId="32">
    <w:abstractNumId w:val="31"/>
  </w:num>
  <w:num w:numId="33">
    <w:abstractNumId w:val="12"/>
  </w:num>
  <w:num w:numId="34">
    <w:abstractNumId w:val="2"/>
  </w:num>
  <w:num w:numId="35">
    <w:abstractNumId w:val="5"/>
  </w:num>
  <w:num w:numId="36">
    <w:abstractNumId w:val="19"/>
  </w:num>
  <w:num w:numId="37">
    <w:abstractNumId w:val="35"/>
  </w:num>
  <w:num w:numId="38">
    <w:abstractNumId w:val="37"/>
  </w:num>
  <w:num w:numId="39">
    <w:abstractNumId w:val="22"/>
  </w:num>
  <w:num w:numId="40">
    <w:abstractNumId w:val="16"/>
  </w:num>
  <w:num w:numId="41">
    <w:abstractNumId w:val="10"/>
  </w:num>
  <w:num w:numId="42">
    <w:abstractNumId w:val="17"/>
  </w:num>
  <w:num w:numId="43">
    <w:abstractNumId w:val="29"/>
  </w:num>
  <w:num w:numId="44">
    <w:abstractNumId w:val="25"/>
  </w:num>
  <w:num w:numId="45">
    <w:abstractNumId w:val="13"/>
  </w:num>
  <w:num w:numId="46">
    <w:abstractNumId w:val="44"/>
  </w:num>
  <w:num w:numId="4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5E"/>
    <w:rsid w:val="00003B94"/>
    <w:rsid w:val="00004C61"/>
    <w:rsid w:val="00004CF7"/>
    <w:rsid w:val="0001502D"/>
    <w:rsid w:val="00016453"/>
    <w:rsid w:val="00016DE6"/>
    <w:rsid w:val="00016FB2"/>
    <w:rsid w:val="00021BF0"/>
    <w:rsid w:val="0002211E"/>
    <w:rsid w:val="00023068"/>
    <w:rsid w:val="00023C1F"/>
    <w:rsid w:val="0002488B"/>
    <w:rsid w:val="00024D01"/>
    <w:rsid w:val="00026A7B"/>
    <w:rsid w:val="0002792E"/>
    <w:rsid w:val="00030559"/>
    <w:rsid w:val="000313C8"/>
    <w:rsid w:val="0004053F"/>
    <w:rsid w:val="00044811"/>
    <w:rsid w:val="00047BC6"/>
    <w:rsid w:val="0005001D"/>
    <w:rsid w:val="0005198B"/>
    <w:rsid w:val="00054C46"/>
    <w:rsid w:val="00062932"/>
    <w:rsid w:val="0006348A"/>
    <w:rsid w:val="00063CF8"/>
    <w:rsid w:val="00063FE6"/>
    <w:rsid w:val="00065144"/>
    <w:rsid w:val="000752F7"/>
    <w:rsid w:val="00076134"/>
    <w:rsid w:val="00076759"/>
    <w:rsid w:val="000835D1"/>
    <w:rsid w:val="000847B6"/>
    <w:rsid w:val="000856DD"/>
    <w:rsid w:val="00086C83"/>
    <w:rsid w:val="00087635"/>
    <w:rsid w:val="00087B6D"/>
    <w:rsid w:val="00090470"/>
    <w:rsid w:val="00092CA8"/>
    <w:rsid w:val="00095794"/>
    <w:rsid w:val="0009611C"/>
    <w:rsid w:val="00096D2D"/>
    <w:rsid w:val="000A0BE2"/>
    <w:rsid w:val="000A2A3E"/>
    <w:rsid w:val="000A2EEF"/>
    <w:rsid w:val="000A50BB"/>
    <w:rsid w:val="000A5A20"/>
    <w:rsid w:val="000A5EFC"/>
    <w:rsid w:val="000A5F74"/>
    <w:rsid w:val="000A66EB"/>
    <w:rsid w:val="000A6BF0"/>
    <w:rsid w:val="000A7486"/>
    <w:rsid w:val="000B4BC9"/>
    <w:rsid w:val="000C0658"/>
    <w:rsid w:val="000C1E86"/>
    <w:rsid w:val="000D0031"/>
    <w:rsid w:val="000D1EC3"/>
    <w:rsid w:val="000D49BD"/>
    <w:rsid w:val="000D75D3"/>
    <w:rsid w:val="000E2025"/>
    <w:rsid w:val="000E38A9"/>
    <w:rsid w:val="000E5FA1"/>
    <w:rsid w:val="000E64A9"/>
    <w:rsid w:val="000E784F"/>
    <w:rsid w:val="000F2A58"/>
    <w:rsid w:val="000F2D5B"/>
    <w:rsid w:val="000F404A"/>
    <w:rsid w:val="000F56F6"/>
    <w:rsid w:val="000F5AAC"/>
    <w:rsid w:val="001014DC"/>
    <w:rsid w:val="0011190C"/>
    <w:rsid w:val="00111D17"/>
    <w:rsid w:val="001135E6"/>
    <w:rsid w:val="001139A9"/>
    <w:rsid w:val="00120491"/>
    <w:rsid w:val="001206A6"/>
    <w:rsid w:val="0012138B"/>
    <w:rsid w:val="00121979"/>
    <w:rsid w:val="00124BFC"/>
    <w:rsid w:val="00135E79"/>
    <w:rsid w:val="00141286"/>
    <w:rsid w:val="001428CA"/>
    <w:rsid w:val="00143D40"/>
    <w:rsid w:val="00144DD4"/>
    <w:rsid w:val="001528FD"/>
    <w:rsid w:val="0016518F"/>
    <w:rsid w:val="00165221"/>
    <w:rsid w:val="00166E1A"/>
    <w:rsid w:val="001704F9"/>
    <w:rsid w:val="00170A11"/>
    <w:rsid w:val="001713DD"/>
    <w:rsid w:val="001732AC"/>
    <w:rsid w:val="00173CF6"/>
    <w:rsid w:val="00175EC5"/>
    <w:rsid w:val="001771CD"/>
    <w:rsid w:val="0018061B"/>
    <w:rsid w:val="00187BE7"/>
    <w:rsid w:val="001908F5"/>
    <w:rsid w:val="00190AAC"/>
    <w:rsid w:val="001914A0"/>
    <w:rsid w:val="001924B6"/>
    <w:rsid w:val="00196AFD"/>
    <w:rsid w:val="00196E03"/>
    <w:rsid w:val="00197150"/>
    <w:rsid w:val="001A362A"/>
    <w:rsid w:val="001A3D59"/>
    <w:rsid w:val="001A464F"/>
    <w:rsid w:val="001A4FC7"/>
    <w:rsid w:val="001B0978"/>
    <w:rsid w:val="001B1565"/>
    <w:rsid w:val="001B15FB"/>
    <w:rsid w:val="001B2418"/>
    <w:rsid w:val="001B337E"/>
    <w:rsid w:val="001B3755"/>
    <w:rsid w:val="001B3D7E"/>
    <w:rsid w:val="001B5B3F"/>
    <w:rsid w:val="001C0F8D"/>
    <w:rsid w:val="001C10BE"/>
    <w:rsid w:val="001C146D"/>
    <w:rsid w:val="001C4459"/>
    <w:rsid w:val="001C735F"/>
    <w:rsid w:val="001D1292"/>
    <w:rsid w:val="001D1D0B"/>
    <w:rsid w:val="001D45B6"/>
    <w:rsid w:val="001D5970"/>
    <w:rsid w:val="001D64BB"/>
    <w:rsid w:val="001D72D5"/>
    <w:rsid w:val="001E06DC"/>
    <w:rsid w:val="001E0D95"/>
    <w:rsid w:val="001E139B"/>
    <w:rsid w:val="001E22B9"/>
    <w:rsid w:val="001E336F"/>
    <w:rsid w:val="001E4404"/>
    <w:rsid w:val="001E565F"/>
    <w:rsid w:val="001E7979"/>
    <w:rsid w:val="001F1692"/>
    <w:rsid w:val="001F45C4"/>
    <w:rsid w:val="001F5858"/>
    <w:rsid w:val="001F78BB"/>
    <w:rsid w:val="0020091B"/>
    <w:rsid w:val="0020417F"/>
    <w:rsid w:val="00204577"/>
    <w:rsid w:val="00204C52"/>
    <w:rsid w:val="00210DEA"/>
    <w:rsid w:val="00211BF5"/>
    <w:rsid w:val="00212087"/>
    <w:rsid w:val="002162F6"/>
    <w:rsid w:val="002170A7"/>
    <w:rsid w:val="0022004D"/>
    <w:rsid w:val="00221589"/>
    <w:rsid w:val="00222E64"/>
    <w:rsid w:val="00223D83"/>
    <w:rsid w:val="002272CE"/>
    <w:rsid w:val="00235CD0"/>
    <w:rsid w:val="00237108"/>
    <w:rsid w:val="002415A8"/>
    <w:rsid w:val="00243E6F"/>
    <w:rsid w:val="002507B6"/>
    <w:rsid w:val="002516DD"/>
    <w:rsid w:val="00255FC8"/>
    <w:rsid w:val="00256902"/>
    <w:rsid w:val="002655AE"/>
    <w:rsid w:val="00265B6C"/>
    <w:rsid w:val="0026799D"/>
    <w:rsid w:val="00267DF9"/>
    <w:rsid w:val="002718E6"/>
    <w:rsid w:val="00271DE2"/>
    <w:rsid w:val="002721AB"/>
    <w:rsid w:val="002748F2"/>
    <w:rsid w:val="00283C1E"/>
    <w:rsid w:val="002845FF"/>
    <w:rsid w:val="0029710F"/>
    <w:rsid w:val="002A102B"/>
    <w:rsid w:val="002A1151"/>
    <w:rsid w:val="002A2A51"/>
    <w:rsid w:val="002B22D2"/>
    <w:rsid w:val="002B56FF"/>
    <w:rsid w:val="002C3314"/>
    <w:rsid w:val="002C4216"/>
    <w:rsid w:val="002C4450"/>
    <w:rsid w:val="002E0971"/>
    <w:rsid w:val="002E5A2A"/>
    <w:rsid w:val="002E676D"/>
    <w:rsid w:val="002E7CEF"/>
    <w:rsid w:val="002F126B"/>
    <w:rsid w:val="002F134B"/>
    <w:rsid w:val="002F2096"/>
    <w:rsid w:val="002F4DD5"/>
    <w:rsid w:val="002F5DEB"/>
    <w:rsid w:val="003027B5"/>
    <w:rsid w:val="00302B54"/>
    <w:rsid w:val="00303DE6"/>
    <w:rsid w:val="00310C46"/>
    <w:rsid w:val="00310CC0"/>
    <w:rsid w:val="00312FE5"/>
    <w:rsid w:val="003169D2"/>
    <w:rsid w:val="00322E28"/>
    <w:rsid w:val="003230F8"/>
    <w:rsid w:val="00325557"/>
    <w:rsid w:val="0032673D"/>
    <w:rsid w:val="00326AE0"/>
    <w:rsid w:val="00331337"/>
    <w:rsid w:val="0033508D"/>
    <w:rsid w:val="00336FCB"/>
    <w:rsid w:val="00337AE9"/>
    <w:rsid w:val="003447E9"/>
    <w:rsid w:val="0035181A"/>
    <w:rsid w:val="00351F0D"/>
    <w:rsid w:val="0035393A"/>
    <w:rsid w:val="00355ACE"/>
    <w:rsid w:val="003560B7"/>
    <w:rsid w:val="00357AA2"/>
    <w:rsid w:val="003619FE"/>
    <w:rsid w:val="00361A0A"/>
    <w:rsid w:val="0036208E"/>
    <w:rsid w:val="00362C83"/>
    <w:rsid w:val="00364E5B"/>
    <w:rsid w:val="003659F1"/>
    <w:rsid w:val="003742B2"/>
    <w:rsid w:val="00374AA6"/>
    <w:rsid w:val="00374B06"/>
    <w:rsid w:val="00375A3F"/>
    <w:rsid w:val="00376871"/>
    <w:rsid w:val="00380566"/>
    <w:rsid w:val="0038096D"/>
    <w:rsid w:val="00380D10"/>
    <w:rsid w:val="00381BEF"/>
    <w:rsid w:val="00382898"/>
    <w:rsid w:val="003828E4"/>
    <w:rsid w:val="003840D4"/>
    <w:rsid w:val="00387242"/>
    <w:rsid w:val="00396DEF"/>
    <w:rsid w:val="003A133F"/>
    <w:rsid w:val="003A743E"/>
    <w:rsid w:val="003A7ADB"/>
    <w:rsid w:val="003A7EFD"/>
    <w:rsid w:val="003B275A"/>
    <w:rsid w:val="003B2AB4"/>
    <w:rsid w:val="003B496E"/>
    <w:rsid w:val="003B79AB"/>
    <w:rsid w:val="003C0021"/>
    <w:rsid w:val="003C38C7"/>
    <w:rsid w:val="003C509B"/>
    <w:rsid w:val="003D1228"/>
    <w:rsid w:val="003D25B5"/>
    <w:rsid w:val="003D32D7"/>
    <w:rsid w:val="003D3D16"/>
    <w:rsid w:val="003E186B"/>
    <w:rsid w:val="003E6503"/>
    <w:rsid w:val="003E7DDB"/>
    <w:rsid w:val="003F6431"/>
    <w:rsid w:val="0040099A"/>
    <w:rsid w:val="004013E7"/>
    <w:rsid w:val="00405CB7"/>
    <w:rsid w:val="00407180"/>
    <w:rsid w:val="00410525"/>
    <w:rsid w:val="0041060C"/>
    <w:rsid w:val="004123E7"/>
    <w:rsid w:val="00413273"/>
    <w:rsid w:val="004157C6"/>
    <w:rsid w:val="00416B94"/>
    <w:rsid w:val="004205D9"/>
    <w:rsid w:val="00421C24"/>
    <w:rsid w:val="00421FD2"/>
    <w:rsid w:val="004249A3"/>
    <w:rsid w:val="00425C9E"/>
    <w:rsid w:val="00426ACD"/>
    <w:rsid w:val="00427AF8"/>
    <w:rsid w:val="00430C53"/>
    <w:rsid w:val="00432CCB"/>
    <w:rsid w:val="004348CB"/>
    <w:rsid w:val="004356AA"/>
    <w:rsid w:val="004366CC"/>
    <w:rsid w:val="00440DEE"/>
    <w:rsid w:val="00441F22"/>
    <w:rsid w:val="00445206"/>
    <w:rsid w:val="0045098B"/>
    <w:rsid w:val="004540E3"/>
    <w:rsid w:val="00461C5A"/>
    <w:rsid w:val="004702DB"/>
    <w:rsid w:val="00471058"/>
    <w:rsid w:val="00472222"/>
    <w:rsid w:val="00472613"/>
    <w:rsid w:val="00472AE8"/>
    <w:rsid w:val="0047518A"/>
    <w:rsid w:val="00476D8A"/>
    <w:rsid w:val="004803C0"/>
    <w:rsid w:val="004806F7"/>
    <w:rsid w:val="00480DE5"/>
    <w:rsid w:val="00483F91"/>
    <w:rsid w:val="004854FC"/>
    <w:rsid w:val="00485B29"/>
    <w:rsid w:val="00487930"/>
    <w:rsid w:val="00490A9E"/>
    <w:rsid w:val="00490CCE"/>
    <w:rsid w:val="004959F1"/>
    <w:rsid w:val="00496243"/>
    <w:rsid w:val="00497AD3"/>
    <w:rsid w:val="004A38D6"/>
    <w:rsid w:val="004A5C32"/>
    <w:rsid w:val="004A725D"/>
    <w:rsid w:val="004B01AE"/>
    <w:rsid w:val="004B0C14"/>
    <w:rsid w:val="004B1AF6"/>
    <w:rsid w:val="004B252D"/>
    <w:rsid w:val="004B4BC5"/>
    <w:rsid w:val="004C0B6E"/>
    <w:rsid w:val="004C0ED2"/>
    <w:rsid w:val="004C48B5"/>
    <w:rsid w:val="004C4B32"/>
    <w:rsid w:val="004C578E"/>
    <w:rsid w:val="004D50E8"/>
    <w:rsid w:val="004D7C2D"/>
    <w:rsid w:val="004E3447"/>
    <w:rsid w:val="004E3DBB"/>
    <w:rsid w:val="004E41BE"/>
    <w:rsid w:val="004E575E"/>
    <w:rsid w:val="004E6954"/>
    <w:rsid w:val="004E74B2"/>
    <w:rsid w:val="004F4003"/>
    <w:rsid w:val="00500211"/>
    <w:rsid w:val="0050349C"/>
    <w:rsid w:val="005045FA"/>
    <w:rsid w:val="0050503C"/>
    <w:rsid w:val="005050E2"/>
    <w:rsid w:val="00505796"/>
    <w:rsid w:val="00507B80"/>
    <w:rsid w:val="00513B36"/>
    <w:rsid w:val="00515C99"/>
    <w:rsid w:val="0051782A"/>
    <w:rsid w:val="00522789"/>
    <w:rsid w:val="00527CA7"/>
    <w:rsid w:val="00531859"/>
    <w:rsid w:val="00535E81"/>
    <w:rsid w:val="0053606D"/>
    <w:rsid w:val="005516D0"/>
    <w:rsid w:val="00553025"/>
    <w:rsid w:val="0055361D"/>
    <w:rsid w:val="00554535"/>
    <w:rsid w:val="00563005"/>
    <w:rsid w:val="00566661"/>
    <w:rsid w:val="00567D8E"/>
    <w:rsid w:val="00567ECE"/>
    <w:rsid w:val="00570540"/>
    <w:rsid w:val="0057440F"/>
    <w:rsid w:val="00581F61"/>
    <w:rsid w:val="00582ACD"/>
    <w:rsid w:val="00582D7A"/>
    <w:rsid w:val="00582E21"/>
    <w:rsid w:val="00585785"/>
    <w:rsid w:val="00586CED"/>
    <w:rsid w:val="00587FF4"/>
    <w:rsid w:val="005A0668"/>
    <w:rsid w:val="005A0FD4"/>
    <w:rsid w:val="005A35B3"/>
    <w:rsid w:val="005A3EDE"/>
    <w:rsid w:val="005A5FE0"/>
    <w:rsid w:val="005B3DA5"/>
    <w:rsid w:val="005B3E69"/>
    <w:rsid w:val="005B4E7A"/>
    <w:rsid w:val="005B747D"/>
    <w:rsid w:val="005B7483"/>
    <w:rsid w:val="005B7520"/>
    <w:rsid w:val="005C44DD"/>
    <w:rsid w:val="005C4B21"/>
    <w:rsid w:val="005C4BAB"/>
    <w:rsid w:val="005C6A76"/>
    <w:rsid w:val="005D0FCB"/>
    <w:rsid w:val="005D4F8A"/>
    <w:rsid w:val="005D6646"/>
    <w:rsid w:val="005D68AE"/>
    <w:rsid w:val="005E49B0"/>
    <w:rsid w:val="005E574C"/>
    <w:rsid w:val="005F3FE9"/>
    <w:rsid w:val="005F4D57"/>
    <w:rsid w:val="005F6289"/>
    <w:rsid w:val="006013F9"/>
    <w:rsid w:val="0060313A"/>
    <w:rsid w:val="00606D57"/>
    <w:rsid w:val="006079B2"/>
    <w:rsid w:val="00615977"/>
    <w:rsid w:val="00616EB4"/>
    <w:rsid w:val="0062251E"/>
    <w:rsid w:val="00623324"/>
    <w:rsid w:val="006244B2"/>
    <w:rsid w:val="00631781"/>
    <w:rsid w:val="00635833"/>
    <w:rsid w:val="006475F5"/>
    <w:rsid w:val="006532E0"/>
    <w:rsid w:val="00655184"/>
    <w:rsid w:val="00660959"/>
    <w:rsid w:val="0066125F"/>
    <w:rsid w:val="0066186F"/>
    <w:rsid w:val="00666470"/>
    <w:rsid w:val="00667E8D"/>
    <w:rsid w:val="00675DFD"/>
    <w:rsid w:val="006777AF"/>
    <w:rsid w:val="0068004A"/>
    <w:rsid w:val="0068021A"/>
    <w:rsid w:val="00686623"/>
    <w:rsid w:val="00687E04"/>
    <w:rsid w:val="0069270B"/>
    <w:rsid w:val="00692845"/>
    <w:rsid w:val="00693245"/>
    <w:rsid w:val="00694CA7"/>
    <w:rsid w:val="0069663E"/>
    <w:rsid w:val="00697354"/>
    <w:rsid w:val="006A054E"/>
    <w:rsid w:val="006A0B55"/>
    <w:rsid w:val="006A2064"/>
    <w:rsid w:val="006A3254"/>
    <w:rsid w:val="006A55C8"/>
    <w:rsid w:val="006B3EE3"/>
    <w:rsid w:val="006B4AF8"/>
    <w:rsid w:val="006B4D36"/>
    <w:rsid w:val="006B6928"/>
    <w:rsid w:val="006B7F62"/>
    <w:rsid w:val="006C1461"/>
    <w:rsid w:val="006D0747"/>
    <w:rsid w:val="006D1A59"/>
    <w:rsid w:val="006D20BC"/>
    <w:rsid w:val="006D3175"/>
    <w:rsid w:val="006D6023"/>
    <w:rsid w:val="006E2250"/>
    <w:rsid w:val="006E29CD"/>
    <w:rsid w:val="006E6286"/>
    <w:rsid w:val="006F172D"/>
    <w:rsid w:val="006F4690"/>
    <w:rsid w:val="006F664D"/>
    <w:rsid w:val="0070016D"/>
    <w:rsid w:val="007004D3"/>
    <w:rsid w:val="00700BB6"/>
    <w:rsid w:val="0070305A"/>
    <w:rsid w:val="00703BB9"/>
    <w:rsid w:val="00711EE4"/>
    <w:rsid w:val="007129AC"/>
    <w:rsid w:val="007157AD"/>
    <w:rsid w:val="00717BAF"/>
    <w:rsid w:val="007329C1"/>
    <w:rsid w:val="00745062"/>
    <w:rsid w:val="0074639F"/>
    <w:rsid w:val="00746B01"/>
    <w:rsid w:val="00747A9C"/>
    <w:rsid w:val="0075110D"/>
    <w:rsid w:val="007560A1"/>
    <w:rsid w:val="007576BC"/>
    <w:rsid w:val="00757E1F"/>
    <w:rsid w:val="00762147"/>
    <w:rsid w:val="00764B2D"/>
    <w:rsid w:val="00765063"/>
    <w:rsid w:val="007660FB"/>
    <w:rsid w:val="007713F9"/>
    <w:rsid w:val="00774500"/>
    <w:rsid w:val="0078753E"/>
    <w:rsid w:val="00790607"/>
    <w:rsid w:val="00791358"/>
    <w:rsid w:val="00791773"/>
    <w:rsid w:val="007971F8"/>
    <w:rsid w:val="007A0641"/>
    <w:rsid w:val="007A4E8F"/>
    <w:rsid w:val="007A7049"/>
    <w:rsid w:val="007B08C7"/>
    <w:rsid w:val="007B470B"/>
    <w:rsid w:val="007B590B"/>
    <w:rsid w:val="007B6B38"/>
    <w:rsid w:val="007C0593"/>
    <w:rsid w:val="007C4416"/>
    <w:rsid w:val="007C5005"/>
    <w:rsid w:val="007C5291"/>
    <w:rsid w:val="007C7096"/>
    <w:rsid w:val="007D2AFA"/>
    <w:rsid w:val="007D46FF"/>
    <w:rsid w:val="007D4A75"/>
    <w:rsid w:val="007E0365"/>
    <w:rsid w:val="007E1377"/>
    <w:rsid w:val="007E2019"/>
    <w:rsid w:val="007E518F"/>
    <w:rsid w:val="007F2BE1"/>
    <w:rsid w:val="007F3060"/>
    <w:rsid w:val="007F31F2"/>
    <w:rsid w:val="007F5575"/>
    <w:rsid w:val="00802992"/>
    <w:rsid w:val="00803C48"/>
    <w:rsid w:val="0080496D"/>
    <w:rsid w:val="008055A2"/>
    <w:rsid w:val="00806DA9"/>
    <w:rsid w:val="00806F08"/>
    <w:rsid w:val="00807712"/>
    <w:rsid w:val="0081236D"/>
    <w:rsid w:val="0082027A"/>
    <w:rsid w:val="008208D8"/>
    <w:rsid w:val="0082334C"/>
    <w:rsid w:val="00827CFF"/>
    <w:rsid w:val="008337E3"/>
    <w:rsid w:val="008354CE"/>
    <w:rsid w:val="00836502"/>
    <w:rsid w:val="00837037"/>
    <w:rsid w:val="00841BC6"/>
    <w:rsid w:val="0084424A"/>
    <w:rsid w:val="00844604"/>
    <w:rsid w:val="00850FDB"/>
    <w:rsid w:val="008545AA"/>
    <w:rsid w:val="00857A0F"/>
    <w:rsid w:val="008640EC"/>
    <w:rsid w:val="008716DC"/>
    <w:rsid w:val="00874507"/>
    <w:rsid w:val="00874A38"/>
    <w:rsid w:val="0088310B"/>
    <w:rsid w:val="00883A24"/>
    <w:rsid w:val="00884639"/>
    <w:rsid w:val="00884CB0"/>
    <w:rsid w:val="00890CD7"/>
    <w:rsid w:val="00892BFE"/>
    <w:rsid w:val="008942A3"/>
    <w:rsid w:val="008946E4"/>
    <w:rsid w:val="00894A4A"/>
    <w:rsid w:val="00895C17"/>
    <w:rsid w:val="00896693"/>
    <w:rsid w:val="00896A38"/>
    <w:rsid w:val="008A194E"/>
    <w:rsid w:val="008A2133"/>
    <w:rsid w:val="008A2591"/>
    <w:rsid w:val="008A3FAA"/>
    <w:rsid w:val="008A55B9"/>
    <w:rsid w:val="008A6780"/>
    <w:rsid w:val="008B043C"/>
    <w:rsid w:val="008B17BA"/>
    <w:rsid w:val="008B200C"/>
    <w:rsid w:val="008B521F"/>
    <w:rsid w:val="008B5566"/>
    <w:rsid w:val="008C2479"/>
    <w:rsid w:val="008C305E"/>
    <w:rsid w:val="008C403C"/>
    <w:rsid w:val="008D3FEA"/>
    <w:rsid w:val="008D4BBB"/>
    <w:rsid w:val="008D6492"/>
    <w:rsid w:val="008E0F85"/>
    <w:rsid w:val="008E2CA6"/>
    <w:rsid w:val="008E36C2"/>
    <w:rsid w:val="008E4A73"/>
    <w:rsid w:val="008F34AB"/>
    <w:rsid w:val="008F4D27"/>
    <w:rsid w:val="008F4EDC"/>
    <w:rsid w:val="008F7A18"/>
    <w:rsid w:val="009071A6"/>
    <w:rsid w:val="00911901"/>
    <w:rsid w:val="00915F2A"/>
    <w:rsid w:val="00920442"/>
    <w:rsid w:val="0092064E"/>
    <w:rsid w:val="009233B3"/>
    <w:rsid w:val="009258D2"/>
    <w:rsid w:val="009261F4"/>
    <w:rsid w:val="00930063"/>
    <w:rsid w:val="00934355"/>
    <w:rsid w:val="00935159"/>
    <w:rsid w:val="009356F8"/>
    <w:rsid w:val="009357AC"/>
    <w:rsid w:val="00937A53"/>
    <w:rsid w:val="00942611"/>
    <w:rsid w:val="0094489B"/>
    <w:rsid w:val="0094547D"/>
    <w:rsid w:val="0095185B"/>
    <w:rsid w:val="00951E1E"/>
    <w:rsid w:val="00952136"/>
    <w:rsid w:val="009570DE"/>
    <w:rsid w:val="00960746"/>
    <w:rsid w:val="00960FCC"/>
    <w:rsid w:val="00962208"/>
    <w:rsid w:val="009629A0"/>
    <w:rsid w:val="00962C9A"/>
    <w:rsid w:val="00966F70"/>
    <w:rsid w:val="009673BC"/>
    <w:rsid w:val="00970402"/>
    <w:rsid w:val="00972CCA"/>
    <w:rsid w:val="009731BA"/>
    <w:rsid w:val="009733AB"/>
    <w:rsid w:val="009779E1"/>
    <w:rsid w:val="00980D55"/>
    <w:rsid w:val="00982327"/>
    <w:rsid w:val="009827CE"/>
    <w:rsid w:val="0098464C"/>
    <w:rsid w:val="00985EE1"/>
    <w:rsid w:val="00987B7E"/>
    <w:rsid w:val="00987DAF"/>
    <w:rsid w:val="009A10E1"/>
    <w:rsid w:val="009A5073"/>
    <w:rsid w:val="009A705B"/>
    <w:rsid w:val="009B4D6D"/>
    <w:rsid w:val="009C319D"/>
    <w:rsid w:val="009C3569"/>
    <w:rsid w:val="009C7ADD"/>
    <w:rsid w:val="009C7C65"/>
    <w:rsid w:val="009D4BAF"/>
    <w:rsid w:val="009D737F"/>
    <w:rsid w:val="009E1A4F"/>
    <w:rsid w:val="009E3652"/>
    <w:rsid w:val="009E48AA"/>
    <w:rsid w:val="009F1161"/>
    <w:rsid w:val="009F1170"/>
    <w:rsid w:val="009F11E8"/>
    <w:rsid w:val="009F4844"/>
    <w:rsid w:val="009F6850"/>
    <w:rsid w:val="009F78EC"/>
    <w:rsid w:val="00A00FE2"/>
    <w:rsid w:val="00A0632A"/>
    <w:rsid w:val="00A079DD"/>
    <w:rsid w:val="00A13142"/>
    <w:rsid w:val="00A131D6"/>
    <w:rsid w:val="00A1330B"/>
    <w:rsid w:val="00A16E6F"/>
    <w:rsid w:val="00A2103B"/>
    <w:rsid w:val="00A2109C"/>
    <w:rsid w:val="00A272B3"/>
    <w:rsid w:val="00A30351"/>
    <w:rsid w:val="00A3107C"/>
    <w:rsid w:val="00A41175"/>
    <w:rsid w:val="00A4310A"/>
    <w:rsid w:val="00A4596A"/>
    <w:rsid w:val="00A479C8"/>
    <w:rsid w:val="00A54315"/>
    <w:rsid w:val="00A54F4F"/>
    <w:rsid w:val="00A55191"/>
    <w:rsid w:val="00A566D9"/>
    <w:rsid w:val="00A572D4"/>
    <w:rsid w:val="00A57903"/>
    <w:rsid w:val="00A6166B"/>
    <w:rsid w:val="00A65FAD"/>
    <w:rsid w:val="00A7322E"/>
    <w:rsid w:val="00A765BD"/>
    <w:rsid w:val="00A7730E"/>
    <w:rsid w:val="00A83657"/>
    <w:rsid w:val="00A87EA1"/>
    <w:rsid w:val="00A9055E"/>
    <w:rsid w:val="00A90994"/>
    <w:rsid w:val="00A90B21"/>
    <w:rsid w:val="00A948AC"/>
    <w:rsid w:val="00AA2DFE"/>
    <w:rsid w:val="00AA315D"/>
    <w:rsid w:val="00AA56B9"/>
    <w:rsid w:val="00AB1FAD"/>
    <w:rsid w:val="00AC1F7C"/>
    <w:rsid w:val="00AC28F7"/>
    <w:rsid w:val="00AD0F55"/>
    <w:rsid w:val="00AD2B2F"/>
    <w:rsid w:val="00AD4B6C"/>
    <w:rsid w:val="00AE46AB"/>
    <w:rsid w:val="00AF084B"/>
    <w:rsid w:val="00AF129D"/>
    <w:rsid w:val="00AF25D2"/>
    <w:rsid w:val="00AF3638"/>
    <w:rsid w:val="00AF3A17"/>
    <w:rsid w:val="00AF3C9F"/>
    <w:rsid w:val="00AF7648"/>
    <w:rsid w:val="00B0019A"/>
    <w:rsid w:val="00B00993"/>
    <w:rsid w:val="00B01697"/>
    <w:rsid w:val="00B0197C"/>
    <w:rsid w:val="00B03651"/>
    <w:rsid w:val="00B10387"/>
    <w:rsid w:val="00B1255D"/>
    <w:rsid w:val="00B21BA7"/>
    <w:rsid w:val="00B22F35"/>
    <w:rsid w:val="00B2407C"/>
    <w:rsid w:val="00B25A5D"/>
    <w:rsid w:val="00B25D65"/>
    <w:rsid w:val="00B309F1"/>
    <w:rsid w:val="00B30B92"/>
    <w:rsid w:val="00B335CB"/>
    <w:rsid w:val="00B34CEF"/>
    <w:rsid w:val="00B359F9"/>
    <w:rsid w:val="00B36889"/>
    <w:rsid w:val="00B371F2"/>
    <w:rsid w:val="00B43F25"/>
    <w:rsid w:val="00B45749"/>
    <w:rsid w:val="00B45F22"/>
    <w:rsid w:val="00B47325"/>
    <w:rsid w:val="00B53294"/>
    <w:rsid w:val="00B54FBC"/>
    <w:rsid w:val="00B55CA3"/>
    <w:rsid w:val="00B57393"/>
    <w:rsid w:val="00B60CA9"/>
    <w:rsid w:val="00B67BC8"/>
    <w:rsid w:val="00B776A8"/>
    <w:rsid w:val="00B80A70"/>
    <w:rsid w:val="00B81BBE"/>
    <w:rsid w:val="00B857FD"/>
    <w:rsid w:val="00B858F4"/>
    <w:rsid w:val="00B90D2C"/>
    <w:rsid w:val="00B9370F"/>
    <w:rsid w:val="00B94B1F"/>
    <w:rsid w:val="00B976C8"/>
    <w:rsid w:val="00BA47C5"/>
    <w:rsid w:val="00BA5228"/>
    <w:rsid w:val="00BA6F3A"/>
    <w:rsid w:val="00BB3A78"/>
    <w:rsid w:val="00BB4B7E"/>
    <w:rsid w:val="00BB4D0C"/>
    <w:rsid w:val="00BB5EFE"/>
    <w:rsid w:val="00BB6B94"/>
    <w:rsid w:val="00BC321C"/>
    <w:rsid w:val="00BC3991"/>
    <w:rsid w:val="00BC3DB5"/>
    <w:rsid w:val="00BC6BD9"/>
    <w:rsid w:val="00BD049A"/>
    <w:rsid w:val="00BD1545"/>
    <w:rsid w:val="00BD1FF1"/>
    <w:rsid w:val="00BE1BD6"/>
    <w:rsid w:val="00BE248E"/>
    <w:rsid w:val="00BE68C0"/>
    <w:rsid w:val="00BF2FC6"/>
    <w:rsid w:val="00BF5645"/>
    <w:rsid w:val="00BF5BAE"/>
    <w:rsid w:val="00BF63B5"/>
    <w:rsid w:val="00C03229"/>
    <w:rsid w:val="00C03906"/>
    <w:rsid w:val="00C1085A"/>
    <w:rsid w:val="00C11EED"/>
    <w:rsid w:val="00C158DF"/>
    <w:rsid w:val="00C20C07"/>
    <w:rsid w:val="00C2138B"/>
    <w:rsid w:val="00C248E4"/>
    <w:rsid w:val="00C2529E"/>
    <w:rsid w:val="00C2634C"/>
    <w:rsid w:val="00C306E7"/>
    <w:rsid w:val="00C307AC"/>
    <w:rsid w:val="00C31673"/>
    <w:rsid w:val="00C34183"/>
    <w:rsid w:val="00C3708B"/>
    <w:rsid w:val="00C43D69"/>
    <w:rsid w:val="00C44C6A"/>
    <w:rsid w:val="00C44DF1"/>
    <w:rsid w:val="00C45127"/>
    <w:rsid w:val="00C50107"/>
    <w:rsid w:val="00C512D1"/>
    <w:rsid w:val="00C60856"/>
    <w:rsid w:val="00C61812"/>
    <w:rsid w:val="00C634AB"/>
    <w:rsid w:val="00C636EB"/>
    <w:rsid w:val="00C65C60"/>
    <w:rsid w:val="00C660DF"/>
    <w:rsid w:val="00C72AB3"/>
    <w:rsid w:val="00C7513F"/>
    <w:rsid w:val="00C75720"/>
    <w:rsid w:val="00C802D1"/>
    <w:rsid w:val="00C82209"/>
    <w:rsid w:val="00C825CE"/>
    <w:rsid w:val="00C84166"/>
    <w:rsid w:val="00C86744"/>
    <w:rsid w:val="00C93BD3"/>
    <w:rsid w:val="00C959C7"/>
    <w:rsid w:val="00C9731D"/>
    <w:rsid w:val="00CA05AB"/>
    <w:rsid w:val="00CA24A4"/>
    <w:rsid w:val="00CA2CD9"/>
    <w:rsid w:val="00CA4194"/>
    <w:rsid w:val="00CA4E23"/>
    <w:rsid w:val="00CA6BBA"/>
    <w:rsid w:val="00CA70D0"/>
    <w:rsid w:val="00CB1343"/>
    <w:rsid w:val="00CB1A47"/>
    <w:rsid w:val="00CB2DED"/>
    <w:rsid w:val="00CD2C70"/>
    <w:rsid w:val="00CD710D"/>
    <w:rsid w:val="00CE0218"/>
    <w:rsid w:val="00CE285D"/>
    <w:rsid w:val="00CE65D4"/>
    <w:rsid w:val="00CF174A"/>
    <w:rsid w:val="00CF2750"/>
    <w:rsid w:val="00CF3601"/>
    <w:rsid w:val="00CF573A"/>
    <w:rsid w:val="00CF5BA9"/>
    <w:rsid w:val="00CF65C7"/>
    <w:rsid w:val="00CF7954"/>
    <w:rsid w:val="00CF7D2D"/>
    <w:rsid w:val="00D020AB"/>
    <w:rsid w:val="00D060C6"/>
    <w:rsid w:val="00D13CFD"/>
    <w:rsid w:val="00D20C63"/>
    <w:rsid w:val="00D2372C"/>
    <w:rsid w:val="00D246C7"/>
    <w:rsid w:val="00D24B35"/>
    <w:rsid w:val="00D252C0"/>
    <w:rsid w:val="00D25E0C"/>
    <w:rsid w:val="00D2612F"/>
    <w:rsid w:val="00D3111F"/>
    <w:rsid w:val="00D31861"/>
    <w:rsid w:val="00D32265"/>
    <w:rsid w:val="00D32C56"/>
    <w:rsid w:val="00D344D0"/>
    <w:rsid w:val="00D37A1D"/>
    <w:rsid w:val="00D5139F"/>
    <w:rsid w:val="00D57712"/>
    <w:rsid w:val="00D60CA7"/>
    <w:rsid w:val="00D627DF"/>
    <w:rsid w:val="00D65FE5"/>
    <w:rsid w:val="00D707EB"/>
    <w:rsid w:val="00D72207"/>
    <w:rsid w:val="00D74CD2"/>
    <w:rsid w:val="00D7700F"/>
    <w:rsid w:val="00D77012"/>
    <w:rsid w:val="00D80333"/>
    <w:rsid w:val="00D8108F"/>
    <w:rsid w:val="00D84F82"/>
    <w:rsid w:val="00D858ED"/>
    <w:rsid w:val="00D859AB"/>
    <w:rsid w:val="00D90EA5"/>
    <w:rsid w:val="00D92194"/>
    <w:rsid w:val="00D952DD"/>
    <w:rsid w:val="00DA0DE3"/>
    <w:rsid w:val="00DA22E1"/>
    <w:rsid w:val="00DA6ADB"/>
    <w:rsid w:val="00DA6C42"/>
    <w:rsid w:val="00DA7129"/>
    <w:rsid w:val="00DB0E60"/>
    <w:rsid w:val="00DB23BE"/>
    <w:rsid w:val="00DC054B"/>
    <w:rsid w:val="00DC0DB7"/>
    <w:rsid w:val="00DC4C73"/>
    <w:rsid w:val="00DC524D"/>
    <w:rsid w:val="00DE12FE"/>
    <w:rsid w:val="00DE31FD"/>
    <w:rsid w:val="00DE494D"/>
    <w:rsid w:val="00DE5B13"/>
    <w:rsid w:val="00DE6A09"/>
    <w:rsid w:val="00DF2F5C"/>
    <w:rsid w:val="00DF351D"/>
    <w:rsid w:val="00E01E22"/>
    <w:rsid w:val="00E064BC"/>
    <w:rsid w:val="00E06E2E"/>
    <w:rsid w:val="00E10BC7"/>
    <w:rsid w:val="00E112EE"/>
    <w:rsid w:val="00E17044"/>
    <w:rsid w:val="00E210E8"/>
    <w:rsid w:val="00E25B9E"/>
    <w:rsid w:val="00E316DF"/>
    <w:rsid w:val="00E32311"/>
    <w:rsid w:val="00E33C29"/>
    <w:rsid w:val="00E33F55"/>
    <w:rsid w:val="00E35EDA"/>
    <w:rsid w:val="00E423BB"/>
    <w:rsid w:val="00E4313E"/>
    <w:rsid w:val="00E43EFD"/>
    <w:rsid w:val="00E45D7F"/>
    <w:rsid w:val="00E54713"/>
    <w:rsid w:val="00E57975"/>
    <w:rsid w:val="00E61834"/>
    <w:rsid w:val="00E61A4E"/>
    <w:rsid w:val="00E62EC5"/>
    <w:rsid w:val="00E66B66"/>
    <w:rsid w:val="00E67862"/>
    <w:rsid w:val="00E70CB6"/>
    <w:rsid w:val="00E72538"/>
    <w:rsid w:val="00E7357D"/>
    <w:rsid w:val="00E736A1"/>
    <w:rsid w:val="00E83437"/>
    <w:rsid w:val="00E86C7C"/>
    <w:rsid w:val="00E92489"/>
    <w:rsid w:val="00E9260B"/>
    <w:rsid w:val="00E95173"/>
    <w:rsid w:val="00E96868"/>
    <w:rsid w:val="00EA1D28"/>
    <w:rsid w:val="00EA1E4B"/>
    <w:rsid w:val="00EA4254"/>
    <w:rsid w:val="00EA6EB0"/>
    <w:rsid w:val="00EB5806"/>
    <w:rsid w:val="00EB669B"/>
    <w:rsid w:val="00EB72E2"/>
    <w:rsid w:val="00EB74D8"/>
    <w:rsid w:val="00EC1EA5"/>
    <w:rsid w:val="00EC2AC4"/>
    <w:rsid w:val="00EC4BC9"/>
    <w:rsid w:val="00EC5139"/>
    <w:rsid w:val="00EC5FDA"/>
    <w:rsid w:val="00EC6E58"/>
    <w:rsid w:val="00ED435B"/>
    <w:rsid w:val="00ED4FF5"/>
    <w:rsid w:val="00ED598E"/>
    <w:rsid w:val="00EE1E21"/>
    <w:rsid w:val="00EF6FBD"/>
    <w:rsid w:val="00EF7FD2"/>
    <w:rsid w:val="00F0061B"/>
    <w:rsid w:val="00F02BF5"/>
    <w:rsid w:val="00F05686"/>
    <w:rsid w:val="00F1157D"/>
    <w:rsid w:val="00F116A6"/>
    <w:rsid w:val="00F1594A"/>
    <w:rsid w:val="00F15D08"/>
    <w:rsid w:val="00F25BD3"/>
    <w:rsid w:val="00F26919"/>
    <w:rsid w:val="00F26920"/>
    <w:rsid w:val="00F318EC"/>
    <w:rsid w:val="00F34203"/>
    <w:rsid w:val="00F37F54"/>
    <w:rsid w:val="00F40067"/>
    <w:rsid w:val="00F41D3D"/>
    <w:rsid w:val="00F424DE"/>
    <w:rsid w:val="00F440ED"/>
    <w:rsid w:val="00F5542C"/>
    <w:rsid w:val="00F558F2"/>
    <w:rsid w:val="00F5652E"/>
    <w:rsid w:val="00F63A17"/>
    <w:rsid w:val="00F63A98"/>
    <w:rsid w:val="00F63CC5"/>
    <w:rsid w:val="00F6413D"/>
    <w:rsid w:val="00F644DA"/>
    <w:rsid w:val="00F71291"/>
    <w:rsid w:val="00F72ECC"/>
    <w:rsid w:val="00F732EF"/>
    <w:rsid w:val="00F74058"/>
    <w:rsid w:val="00F80E17"/>
    <w:rsid w:val="00F811B9"/>
    <w:rsid w:val="00F84E10"/>
    <w:rsid w:val="00F870AE"/>
    <w:rsid w:val="00F90E83"/>
    <w:rsid w:val="00FA5F37"/>
    <w:rsid w:val="00FA6125"/>
    <w:rsid w:val="00FA6694"/>
    <w:rsid w:val="00FB193C"/>
    <w:rsid w:val="00FB3B06"/>
    <w:rsid w:val="00FB66D0"/>
    <w:rsid w:val="00FC08DD"/>
    <w:rsid w:val="00FC1D60"/>
    <w:rsid w:val="00FC36C8"/>
    <w:rsid w:val="00FC589E"/>
    <w:rsid w:val="00FC60BD"/>
    <w:rsid w:val="00FC6C09"/>
    <w:rsid w:val="00FC6D92"/>
    <w:rsid w:val="00FD528E"/>
    <w:rsid w:val="00FD55AA"/>
    <w:rsid w:val="00FD5D91"/>
    <w:rsid w:val="00FD6474"/>
    <w:rsid w:val="00FD6FDB"/>
    <w:rsid w:val="00FE1862"/>
    <w:rsid w:val="00FE2045"/>
    <w:rsid w:val="00FE54CD"/>
    <w:rsid w:val="00FE6CCF"/>
    <w:rsid w:val="02B25825"/>
    <w:rsid w:val="419361C4"/>
    <w:rsid w:val="44C22C06"/>
    <w:rsid w:val="4F4F341B"/>
    <w:rsid w:val="5AAA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DF6C"/>
  <w15:docId w15:val="{8FC992FB-6143-4753-A297-190952C0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zuire1">
    <w:name w:val="Revizuire1"/>
    <w:hidden/>
    <w:uiPriority w:val="99"/>
    <w:semiHidden/>
    <w:rsid w:val="00A3107C"/>
    <w:pPr>
      <w:spacing w:after="0" w:line="240" w:lineRule="auto"/>
    </w:pPr>
  </w:style>
  <w:style w:type="paragraph" w:customStyle="1" w:styleId="Default">
    <w:name w:val="Default"/>
    <w:qForma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semiHidden/>
    <w:unhideWhenUsed/>
    <w:rsid w:val="00FA7BB7"/>
    <w:rPr>
      <w:color w:val="0000FF"/>
      <w:u w:val="single"/>
    </w:rPr>
  </w:style>
  <w:style w:type="character" w:customStyle="1" w:styleId="saln">
    <w:name w:val="s_aln"/>
    <w:basedOn w:val="DefaultParagraphFont"/>
    <w:rsid w:val="00132FBB"/>
  </w:style>
  <w:style w:type="character" w:customStyle="1" w:styleId="salnbdy">
    <w:name w:val="s_aln_bdy"/>
    <w:basedOn w:val="DefaultParagraphFont"/>
    <w:rsid w:val="00132FBB"/>
  </w:style>
  <w:style w:type="character" w:customStyle="1" w:styleId="salnttl">
    <w:name w:val="s_aln_ttl"/>
    <w:basedOn w:val="DefaultParagraphFont"/>
    <w:rsid w:val="00132FBB"/>
  </w:style>
  <w:style w:type="paragraph" w:styleId="NormalWeb">
    <w:name w:val="Normal (Web)"/>
    <w:basedOn w:val="Normal"/>
    <w:uiPriority w:val="99"/>
    <w:unhideWhenUsed/>
    <w:qFormat/>
    <w:rsid w:val="00166C9B"/>
    <w:pPr>
      <w:spacing w:before="100" w:beforeAutospacing="1" w:after="100" w:afterAutospacing="1" w:line="240" w:lineRule="auto"/>
    </w:pPr>
    <w:rPr>
      <w:rFonts w:ascii="Times New Roman" w:eastAsiaTheme="minorEastAsia" w:hAnsi="Times New Roman" w:cs="Times New Roman"/>
      <w:sz w:val="24"/>
      <w:szCs w:val="24"/>
      <w:lang w:eastAsia="ro-RO"/>
    </w:rPr>
  </w:style>
  <w:style w:type="character" w:customStyle="1" w:styleId="Standard7Car">
    <w:name w:val="Standard_7 Car"/>
    <w:link w:val="Standard7"/>
    <w:locked/>
    <w:rsid w:val="004D5EDE"/>
    <w:rPr>
      <w:rFonts w:ascii="Times New Roman" w:eastAsia="SimSun" w:hAnsi="Times New Roman" w:cs="Simplified Arabic"/>
      <w:sz w:val="24"/>
      <w:szCs w:val="20"/>
    </w:rPr>
  </w:style>
  <w:style w:type="paragraph" w:customStyle="1" w:styleId="Standard7">
    <w:name w:val="Standard_7"/>
    <w:basedOn w:val="Normal"/>
    <w:next w:val="Normal"/>
    <w:link w:val="Standard7Car"/>
    <w:rsid w:val="00A3107C"/>
    <w:pPr>
      <w:tabs>
        <w:tab w:val="num" w:pos="4320"/>
      </w:tabs>
      <w:spacing w:after="240" w:line="240" w:lineRule="auto"/>
      <w:ind w:left="4321" w:hanging="4321"/>
      <w:jc w:val="both"/>
      <w:outlineLvl w:val="6"/>
    </w:pPr>
    <w:rPr>
      <w:rFonts w:ascii="Times New Roman" w:eastAsia="SimSun" w:hAnsi="Times New Roman" w:cs="Simplified Arabic"/>
      <w:sz w:val="24"/>
      <w:szCs w:val="20"/>
    </w:rPr>
  </w:style>
  <w:style w:type="paragraph" w:customStyle="1" w:styleId="P68B1DB1-ListParagraph13">
    <w:name w:val="P68B1DB1-ListParagraph13"/>
    <w:basedOn w:val="ListParagraph"/>
    <w:rsid w:val="004D5EDE"/>
    <w:pPr>
      <w:spacing w:line="256" w:lineRule="auto"/>
    </w:pPr>
    <w:rPr>
      <w:rFonts w:ascii="Times New Roman" w:hAnsi="Times New Roman" w:cs="Times New Roman"/>
      <w:sz w:val="24"/>
      <w:szCs w:val="20"/>
    </w:rPr>
  </w:style>
  <w:style w:type="paragraph" w:customStyle="1" w:styleId="P68B1DB1-ListParagraph14">
    <w:name w:val="P68B1DB1-ListParagraph14"/>
    <w:basedOn w:val="ListParagraph"/>
    <w:rsid w:val="004D5EDE"/>
    <w:pPr>
      <w:spacing w:line="256" w:lineRule="auto"/>
    </w:pPr>
    <w:rPr>
      <w:rFonts w:ascii="Times New Roman" w:eastAsia="Times New Roman" w:hAnsi="Times New Roman" w:cs="Times New Roman"/>
      <w:sz w:val="24"/>
      <w:szCs w:val="20"/>
    </w:rPr>
  </w:style>
  <w:style w:type="paragraph" w:customStyle="1" w:styleId="P68B1DB1-ListParagraph15">
    <w:name w:val="P68B1DB1-ListParagraph15"/>
    <w:basedOn w:val="ListParagraph"/>
    <w:rsid w:val="004D5EDE"/>
    <w:pPr>
      <w:spacing w:line="256" w:lineRule="auto"/>
    </w:pPr>
    <w:rPr>
      <w:rFonts w:ascii="Times New Roman" w:hAnsi="Times New Roman" w:cs="Times New Roman"/>
      <w:color w:val="000000" w:themeColor="text1"/>
      <w:sz w:val="24"/>
      <w:szCs w:val="20"/>
    </w:rPr>
  </w:style>
  <w:style w:type="paragraph" w:customStyle="1" w:styleId="P68B1DB1-ListParagraph16">
    <w:name w:val="P68B1DB1-ListParagraph16"/>
    <w:basedOn w:val="ListParagraph"/>
    <w:rsid w:val="004D5EDE"/>
    <w:pPr>
      <w:spacing w:line="256" w:lineRule="auto"/>
    </w:pPr>
    <w:rPr>
      <w:sz w:val="24"/>
      <w:szCs w:val="20"/>
    </w:rPr>
  </w:style>
  <w:style w:type="paragraph" w:customStyle="1" w:styleId="P68B1DB1-ListParagraph17">
    <w:name w:val="P68B1DB1-ListParagraph17"/>
    <w:basedOn w:val="ListParagraph"/>
    <w:rsid w:val="004D5EDE"/>
    <w:pPr>
      <w:spacing w:line="256" w:lineRule="auto"/>
    </w:pPr>
    <w:rPr>
      <w:rFonts w:ascii="Times New Roman" w:hAnsi="Times New Roman" w:cs="Times New Roman"/>
      <w:color w:val="0D0D0D"/>
      <w:sz w:val="24"/>
      <w:szCs w:val="20"/>
    </w:rPr>
  </w:style>
  <w:style w:type="paragraph" w:styleId="BodyText">
    <w:name w:val="Body Text"/>
    <w:basedOn w:val="Normal"/>
    <w:link w:val="BodyTextChar"/>
    <w:uiPriority w:val="1"/>
    <w:qFormat/>
    <w:rsid w:val="00A3107C"/>
    <w:pPr>
      <w:widowControl w:val="0"/>
      <w:autoSpaceDE w:val="0"/>
      <w:autoSpaceDN w:val="0"/>
      <w:spacing w:after="0" w:line="320" w:lineRule="exact"/>
      <w:jc w:val="both"/>
    </w:pPr>
    <w:rPr>
      <w:rFonts w:ascii="Times New Roman" w:eastAsia="Times New Roman" w:hAnsi="Times New Roman" w:cs="Times New Roman"/>
      <w:noProof/>
      <w:sz w:val="24"/>
      <w:szCs w:val="24"/>
      <w:lang w:val="en-GB" w:eastAsia="en-GB" w:bidi="en-GB"/>
    </w:rPr>
  </w:style>
  <w:style w:type="character" w:customStyle="1" w:styleId="BodyTextChar">
    <w:name w:val="Body Text Char"/>
    <w:basedOn w:val="DefaultParagraphFont"/>
    <w:link w:val="BodyText"/>
    <w:uiPriority w:val="1"/>
    <w:rsid w:val="00844044"/>
    <w:rPr>
      <w:rFonts w:ascii="Times New Roman" w:eastAsia="Times New Roman" w:hAnsi="Times New Roman" w:cs="Times New Roman"/>
      <w:noProof/>
      <w:sz w:val="24"/>
      <w:szCs w:val="24"/>
      <w:lang w:val="en-GB" w:eastAsia="en-GB" w:bidi="en-GB"/>
    </w:rPr>
  </w:style>
  <w:style w:type="paragraph" w:customStyle="1" w:styleId="ListaA">
    <w:name w:val="Lista A"/>
    <w:basedOn w:val="Normal"/>
    <w:link w:val="ListaAChar"/>
    <w:qFormat/>
    <w:rsid w:val="00114D3E"/>
    <w:pPr>
      <w:numPr>
        <w:ilvl w:val="1"/>
        <w:numId w:val="3"/>
      </w:numPr>
      <w:spacing w:after="120" w:line="360" w:lineRule="auto"/>
      <w:jc w:val="both"/>
    </w:pPr>
    <w:rPr>
      <w:rFonts w:ascii="Times New Roman" w:eastAsia="Times New Roman" w:hAnsi="Times New Roman" w:cs="Times New Roman"/>
      <w:sz w:val="24"/>
      <w:szCs w:val="24"/>
    </w:rPr>
  </w:style>
  <w:style w:type="character" w:customStyle="1" w:styleId="ListaAChar">
    <w:name w:val="Lista A Char"/>
    <w:basedOn w:val="DefaultParagraphFont"/>
    <w:link w:val="ListaA"/>
    <w:rsid w:val="00114D3E"/>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35E81"/>
    <w:pPr>
      <w:spacing w:after="0" w:line="240" w:lineRule="auto"/>
    </w:pPr>
  </w:style>
  <w:style w:type="paragraph" w:customStyle="1" w:styleId="P68B1DB1-Normal12">
    <w:name w:val="P68B1DB1-Normal12"/>
    <w:basedOn w:val="Normal"/>
    <w:rsid w:val="00F6413D"/>
    <w:pPr>
      <w:spacing w:line="256" w:lineRule="auto"/>
    </w:pPr>
    <w:rPr>
      <w:rFonts w:ascii="Times New Roman" w:hAnsi="Times New Roman" w:cs="Times New Roman"/>
      <w:b/>
      <w:sz w:val="24"/>
      <w:szCs w:val="20"/>
      <w:lang w:val="en-US"/>
    </w:rPr>
  </w:style>
  <w:style w:type="paragraph" w:customStyle="1" w:styleId="P68B1DB1-ListParagraph20">
    <w:name w:val="P68B1DB1-ListParagraph20"/>
    <w:basedOn w:val="ListParagraph"/>
    <w:rsid w:val="00F6413D"/>
    <w:pPr>
      <w:spacing w:line="256" w:lineRule="auto"/>
    </w:pPr>
    <w:rPr>
      <w:rFonts w:ascii="Times New Roman" w:hAnsi="Times New Roman" w:cs="Times New Roman"/>
      <w:sz w:val="24"/>
      <w:szCs w:val="20"/>
      <w:lang w:val="en-US"/>
    </w:rPr>
  </w:style>
  <w:style w:type="paragraph" w:styleId="Header">
    <w:name w:val="header"/>
    <w:basedOn w:val="Normal"/>
    <w:link w:val="HeaderChar"/>
    <w:uiPriority w:val="99"/>
    <w:unhideWhenUsed/>
    <w:qFormat/>
    <w:rsid w:val="00AA315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A315D"/>
  </w:style>
  <w:style w:type="paragraph" w:styleId="Footer">
    <w:name w:val="footer"/>
    <w:basedOn w:val="Normal"/>
    <w:link w:val="FooterChar"/>
    <w:uiPriority w:val="99"/>
    <w:unhideWhenUsed/>
    <w:rsid w:val="00AA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5D"/>
  </w:style>
  <w:style w:type="character" w:customStyle="1" w:styleId="slitttl">
    <w:name w:val="s_lit_ttl"/>
    <w:basedOn w:val="DefaultParagraphFont"/>
    <w:rsid w:val="00960FCC"/>
  </w:style>
  <w:style w:type="character" w:customStyle="1" w:styleId="slitbdy">
    <w:name w:val="s_lit_bdy"/>
    <w:basedOn w:val="DefaultParagraphFont"/>
    <w:rsid w:val="00960FCC"/>
  </w:style>
  <w:style w:type="character" w:customStyle="1" w:styleId="slgi">
    <w:name w:val="s_lgi"/>
    <w:basedOn w:val="DefaultParagraphFont"/>
    <w:rsid w:val="00F424DE"/>
  </w:style>
  <w:style w:type="character" w:customStyle="1" w:styleId="spar">
    <w:name w:val="s_par"/>
    <w:basedOn w:val="DefaultParagraphFont"/>
    <w:rsid w:val="00F424DE"/>
  </w:style>
  <w:style w:type="character" w:customStyle="1" w:styleId="ListLabel26">
    <w:name w:val="ListLabel 26"/>
    <w:qFormat/>
    <w:rsid w:val="0098464C"/>
    <w:rPr>
      <w:rFonts w:ascii="Times New Roman" w:hAnsi="Times New Roman" w:cs="Times New Roman"/>
      <w:sz w:val="24"/>
      <w:szCs w:val="24"/>
      <w:lang w:val="ro-RO"/>
    </w:rPr>
  </w:style>
  <w:style w:type="paragraph" w:customStyle="1" w:styleId="Revision1">
    <w:name w:val="Revision1"/>
    <w:hidden/>
    <w:uiPriority w:val="99"/>
    <w:semiHidden/>
    <w:rsid w:val="00A3107C"/>
    <w:pPr>
      <w:spacing w:after="0" w:line="240" w:lineRule="auto"/>
    </w:p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BodyTextChar"/>
    <w:link w:val="ListParagraph"/>
    <w:uiPriority w:val="34"/>
    <w:qFormat/>
    <w:rsid w:val="00063FE6"/>
    <w:rPr>
      <w:rFonts w:ascii="Times New Roman" w:eastAsia="Times New Roman" w:hAnsi="Times New Roman" w:cs="Times New Roman"/>
      <w:noProo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3255">
      <w:bodyDiv w:val="1"/>
      <w:marLeft w:val="0"/>
      <w:marRight w:val="0"/>
      <w:marTop w:val="0"/>
      <w:marBottom w:val="0"/>
      <w:divBdr>
        <w:top w:val="none" w:sz="0" w:space="0" w:color="auto"/>
        <w:left w:val="none" w:sz="0" w:space="0" w:color="auto"/>
        <w:bottom w:val="none" w:sz="0" w:space="0" w:color="auto"/>
        <w:right w:val="none" w:sz="0" w:space="0" w:color="auto"/>
      </w:divBdr>
    </w:div>
    <w:div w:id="139806332">
      <w:bodyDiv w:val="1"/>
      <w:marLeft w:val="0"/>
      <w:marRight w:val="0"/>
      <w:marTop w:val="0"/>
      <w:marBottom w:val="0"/>
      <w:divBdr>
        <w:top w:val="none" w:sz="0" w:space="0" w:color="auto"/>
        <w:left w:val="none" w:sz="0" w:space="0" w:color="auto"/>
        <w:bottom w:val="none" w:sz="0" w:space="0" w:color="auto"/>
        <w:right w:val="none" w:sz="0" w:space="0" w:color="auto"/>
      </w:divBdr>
    </w:div>
    <w:div w:id="248735797">
      <w:bodyDiv w:val="1"/>
      <w:marLeft w:val="0"/>
      <w:marRight w:val="0"/>
      <w:marTop w:val="0"/>
      <w:marBottom w:val="0"/>
      <w:divBdr>
        <w:top w:val="none" w:sz="0" w:space="0" w:color="auto"/>
        <w:left w:val="none" w:sz="0" w:space="0" w:color="auto"/>
        <w:bottom w:val="none" w:sz="0" w:space="0" w:color="auto"/>
        <w:right w:val="none" w:sz="0" w:space="0" w:color="auto"/>
      </w:divBdr>
    </w:div>
    <w:div w:id="286357935">
      <w:bodyDiv w:val="1"/>
      <w:marLeft w:val="0"/>
      <w:marRight w:val="0"/>
      <w:marTop w:val="0"/>
      <w:marBottom w:val="0"/>
      <w:divBdr>
        <w:top w:val="none" w:sz="0" w:space="0" w:color="auto"/>
        <w:left w:val="none" w:sz="0" w:space="0" w:color="auto"/>
        <w:bottom w:val="none" w:sz="0" w:space="0" w:color="auto"/>
        <w:right w:val="none" w:sz="0" w:space="0" w:color="auto"/>
      </w:divBdr>
    </w:div>
    <w:div w:id="300575662">
      <w:bodyDiv w:val="1"/>
      <w:marLeft w:val="0"/>
      <w:marRight w:val="0"/>
      <w:marTop w:val="0"/>
      <w:marBottom w:val="0"/>
      <w:divBdr>
        <w:top w:val="none" w:sz="0" w:space="0" w:color="auto"/>
        <w:left w:val="none" w:sz="0" w:space="0" w:color="auto"/>
        <w:bottom w:val="none" w:sz="0" w:space="0" w:color="auto"/>
        <w:right w:val="none" w:sz="0" w:space="0" w:color="auto"/>
      </w:divBdr>
    </w:div>
    <w:div w:id="371424676">
      <w:bodyDiv w:val="1"/>
      <w:marLeft w:val="0"/>
      <w:marRight w:val="0"/>
      <w:marTop w:val="0"/>
      <w:marBottom w:val="0"/>
      <w:divBdr>
        <w:top w:val="none" w:sz="0" w:space="0" w:color="auto"/>
        <w:left w:val="none" w:sz="0" w:space="0" w:color="auto"/>
        <w:bottom w:val="none" w:sz="0" w:space="0" w:color="auto"/>
        <w:right w:val="none" w:sz="0" w:space="0" w:color="auto"/>
      </w:divBdr>
    </w:div>
    <w:div w:id="378286204">
      <w:bodyDiv w:val="1"/>
      <w:marLeft w:val="0"/>
      <w:marRight w:val="0"/>
      <w:marTop w:val="0"/>
      <w:marBottom w:val="0"/>
      <w:divBdr>
        <w:top w:val="none" w:sz="0" w:space="0" w:color="auto"/>
        <w:left w:val="none" w:sz="0" w:space="0" w:color="auto"/>
        <w:bottom w:val="none" w:sz="0" w:space="0" w:color="auto"/>
        <w:right w:val="none" w:sz="0" w:space="0" w:color="auto"/>
      </w:divBdr>
    </w:div>
    <w:div w:id="651566990">
      <w:bodyDiv w:val="1"/>
      <w:marLeft w:val="0"/>
      <w:marRight w:val="0"/>
      <w:marTop w:val="0"/>
      <w:marBottom w:val="0"/>
      <w:divBdr>
        <w:top w:val="none" w:sz="0" w:space="0" w:color="auto"/>
        <w:left w:val="none" w:sz="0" w:space="0" w:color="auto"/>
        <w:bottom w:val="none" w:sz="0" w:space="0" w:color="auto"/>
        <w:right w:val="none" w:sz="0" w:space="0" w:color="auto"/>
      </w:divBdr>
    </w:div>
    <w:div w:id="719787304">
      <w:bodyDiv w:val="1"/>
      <w:marLeft w:val="0"/>
      <w:marRight w:val="0"/>
      <w:marTop w:val="0"/>
      <w:marBottom w:val="0"/>
      <w:divBdr>
        <w:top w:val="none" w:sz="0" w:space="0" w:color="auto"/>
        <w:left w:val="none" w:sz="0" w:space="0" w:color="auto"/>
        <w:bottom w:val="none" w:sz="0" w:space="0" w:color="auto"/>
        <w:right w:val="none" w:sz="0" w:space="0" w:color="auto"/>
      </w:divBdr>
    </w:div>
    <w:div w:id="758336567">
      <w:bodyDiv w:val="1"/>
      <w:marLeft w:val="0"/>
      <w:marRight w:val="0"/>
      <w:marTop w:val="0"/>
      <w:marBottom w:val="0"/>
      <w:divBdr>
        <w:top w:val="none" w:sz="0" w:space="0" w:color="auto"/>
        <w:left w:val="none" w:sz="0" w:space="0" w:color="auto"/>
        <w:bottom w:val="none" w:sz="0" w:space="0" w:color="auto"/>
        <w:right w:val="none" w:sz="0" w:space="0" w:color="auto"/>
      </w:divBdr>
    </w:div>
    <w:div w:id="791749332">
      <w:bodyDiv w:val="1"/>
      <w:marLeft w:val="0"/>
      <w:marRight w:val="0"/>
      <w:marTop w:val="0"/>
      <w:marBottom w:val="0"/>
      <w:divBdr>
        <w:top w:val="none" w:sz="0" w:space="0" w:color="auto"/>
        <w:left w:val="none" w:sz="0" w:space="0" w:color="auto"/>
        <w:bottom w:val="none" w:sz="0" w:space="0" w:color="auto"/>
        <w:right w:val="none" w:sz="0" w:space="0" w:color="auto"/>
      </w:divBdr>
    </w:div>
    <w:div w:id="867068388">
      <w:bodyDiv w:val="1"/>
      <w:marLeft w:val="0"/>
      <w:marRight w:val="0"/>
      <w:marTop w:val="0"/>
      <w:marBottom w:val="0"/>
      <w:divBdr>
        <w:top w:val="none" w:sz="0" w:space="0" w:color="auto"/>
        <w:left w:val="none" w:sz="0" w:space="0" w:color="auto"/>
        <w:bottom w:val="none" w:sz="0" w:space="0" w:color="auto"/>
        <w:right w:val="none" w:sz="0" w:space="0" w:color="auto"/>
      </w:divBdr>
    </w:div>
    <w:div w:id="1052999651">
      <w:bodyDiv w:val="1"/>
      <w:marLeft w:val="0"/>
      <w:marRight w:val="0"/>
      <w:marTop w:val="0"/>
      <w:marBottom w:val="0"/>
      <w:divBdr>
        <w:top w:val="none" w:sz="0" w:space="0" w:color="auto"/>
        <w:left w:val="none" w:sz="0" w:space="0" w:color="auto"/>
        <w:bottom w:val="none" w:sz="0" w:space="0" w:color="auto"/>
        <w:right w:val="none" w:sz="0" w:space="0" w:color="auto"/>
      </w:divBdr>
    </w:div>
    <w:div w:id="1172062061">
      <w:bodyDiv w:val="1"/>
      <w:marLeft w:val="0"/>
      <w:marRight w:val="0"/>
      <w:marTop w:val="0"/>
      <w:marBottom w:val="0"/>
      <w:divBdr>
        <w:top w:val="none" w:sz="0" w:space="0" w:color="auto"/>
        <w:left w:val="none" w:sz="0" w:space="0" w:color="auto"/>
        <w:bottom w:val="none" w:sz="0" w:space="0" w:color="auto"/>
        <w:right w:val="none" w:sz="0" w:space="0" w:color="auto"/>
      </w:divBdr>
    </w:div>
    <w:div w:id="1204321287">
      <w:bodyDiv w:val="1"/>
      <w:marLeft w:val="0"/>
      <w:marRight w:val="0"/>
      <w:marTop w:val="0"/>
      <w:marBottom w:val="0"/>
      <w:divBdr>
        <w:top w:val="none" w:sz="0" w:space="0" w:color="auto"/>
        <w:left w:val="none" w:sz="0" w:space="0" w:color="auto"/>
        <w:bottom w:val="none" w:sz="0" w:space="0" w:color="auto"/>
        <w:right w:val="none" w:sz="0" w:space="0" w:color="auto"/>
      </w:divBdr>
    </w:div>
    <w:div w:id="1319920959">
      <w:bodyDiv w:val="1"/>
      <w:marLeft w:val="0"/>
      <w:marRight w:val="0"/>
      <w:marTop w:val="0"/>
      <w:marBottom w:val="0"/>
      <w:divBdr>
        <w:top w:val="none" w:sz="0" w:space="0" w:color="auto"/>
        <w:left w:val="none" w:sz="0" w:space="0" w:color="auto"/>
        <w:bottom w:val="none" w:sz="0" w:space="0" w:color="auto"/>
        <w:right w:val="none" w:sz="0" w:space="0" w:color="auto"/>
      </w:divBdr>
    </w:div>
    <w:div w:id="1350988105">
      <w:bodyDiv w:val="1"/>
      <w:marLeft w:val="0"/>
      <w:marRight w:val="0"/>
      <w:marTop w:val="0"/>
      <w:marBottom w:val="0"/>
      <w:divBdr>
        <w:top w:val="none" w:sz="0" w:space="0" w:color="auto"/>
        <w:left w:val="none" w:sz="0" w:space="0" w:color="auto"/>
        <w:bottom w:val="none" w:sz="0" w:space="0" w:color="auto"/>
        <w:right w:val="none" w:sz="0" w:space="0" w:color="auto"/>
      </w:divBdr>
    </w:div>
    <w:div w:id="1365250517">
      <w:bodyDiv w:val="1"/>
      <w:marLeft w:val="0"/>
      <w:marRight w:val="0"/>
      <w:marTop w:val="0"/>
      <w:marBottom w:val="0"/>
      <w:divBdr>
        <w:top w:val="none" w:sz="0" w:space="0" w:color="auto"/>
        <w:left w:val="none" w:sz="0" w:space="0" w:color="auto"/>
        <w:bottom w:val="none" w:sz="0" w:space="0" w:color="auto"/>
        <w:right w:val="none" w:sz="0" w:space="0" w:color="auto"/>
      </w:divBdr>
    </w:div>
    <w:div w:id="1413697893">
      <w:bodyDiv w:val="1"/>
      <w:marLeft w:val="0"/>
      <w:marRight w:val="0"/>
      <w:marTop w:val="0"/>
      <w:marBottom w:val="0"/>
      <w:divBdr>
        <w:top w:val="none" w:sz="0" w:space="0" w:color="auto"/>
        <w:left w:val="none" w:sz="0" w:space="0" w:color="auto"/>
        <w:bottom w:val="none" w:sz="0" w:space="0" w:color="auto"/>
        <w:right w:val="none" w:sz="0" w:space="0" w:color="auto"/>
      </w:divBdr>
    </w:div>
    <w:div w:id="1543439361">
      <w:bodyDiv w:val="1"/>
      <w:marLeft w:val="0"/>
      <w:marRight w:val="0"/>
      <w:marTop w:val="0"/>
      <w:marBottom w:val="0"/>
      <w:divBdr>
        <w:top w:val="none" w:sz="0" w:space="0" w:color="auto"/>
        <w:left w:val="none" w:sz="0" w:space="0" w:color="auto"/>
        <w:bottom w:val="none" w:sz="0" w:space="0" w:color="auto"/>
        <w:right w:val="none" w:sz="0" w:space="0" w:color="auto"/>
      </w:divBdr>
    </w:div>
    <w:div w:id="1560019084">
      <w:bodyDiv w:val="1"/>
      <w:marLeft w:val="0"/>
      <w:marRight w:val="0"/>
      <w:marTop w:val="0"/>
      <w:marBottom w:val="0"/>
      <w:divBdr>
        <w:top w:val="none" w:sz="0" w:space="0" w:color="auto"/>
        <w:left w:val="none" w:sz="0" w:space="0" w:color="auto"/>
        <w:bottom w:val="none" w:sz="0" w:space="0" w:color="auto"/>
        <w:right w:val="none" w:sz="0" w:space="0" w:color="auto"/>
      </w:divBdr>
    </w:div>
    <w:div w:id="1566834862">
      <w:bodyDiv w:val="1"/>
      <w:marLeft w:val="0"/>
      <w:marRight w:val="0"/>
      <w:marTop w:val="0"/>
      <w:marBottom w:val="0"/>
      <w:divBdr>
        <w:top w:val="none" w:sz="0" w:space="0" w:color="auto"/>
        <w:left w:val="none" w:sz="0" w:space="0" w:color="auto"/>
        <w:bottom w:val="none" w:sz="0" w:space="0" w:color="auto"/>
        <w:right w:val="none" w:sz="0" w:space="0" w:color="auto"/>
      </w:divBdr>
    </w:div>
    <w:div w:id="1615943000">
      <w:bodyDiv w:val="1"/>
      <w:marLeft w:val="0"/>
      <w:marRight w:val="0"/>
      <w:marTop w:val="0"/>
      <w:marBottom w:val="0"/>
      <w:divBdr>
        <w:top w:val="none" w:sz="0" w:space="0" w:color="auto"/>
        <w:left w:val="none" w:sz="0" w:space="0" w:color="auto"/>
        <w:bottom w:val="none" w:sz="0" w:space="0" w:color="auto"/>
        <w:right w:val="none" w:sz="0" w:space="0" w:color="auto"/>
      </w:divBdr>
    </w:div>
    <w:div w:id="1648973388">
      <w:bodyDiv w:val="1"/>
      <w:marLeft w:val="0"/>
      <w:marRight w:val="0"/>
      <w:marTop w:val="0"/>
      <w:marBottom w:val="0"/>
      <w:divBdr>
        <w:top w:val="none" w:sz="0" w:space="0" w:color="auto"/>
        <w:left w:val="none" w:sz="0" w:space="0" w:color="auto"/>
        <w:bottom w:val="none" w:sz="0" w:space="0" w:color="auto"/>
        <w:right w:val="none" w:sz="0" w:space="0" w:color="auto"/>
      </w:divBdr>
    </w:div>
    <w:div w:id="1699545843">
      <w:bodyDiv w:val="1"/>
      <w:marLeft w:val="0"/>
      <w:marRight w:val="0"/>
      <w:marTop w:val="0"/>
      <w:marBottom w:val="0"/>
      <w:divBdr>
        <w:top w:val="none" w:sz="0" w:space="0" w:color="auto"/>
        <w:left w:val="none" w:sz="0" w:space="0" w:color="auto"/>
        <w:bottom w:val="none" w:sz="0" w:space="0" w:color="auto"/>
        <w:right w:val="none" w:sz="0" w:space="0" w:color="auto"/>
      </w:divBdr>
    </w:div>
    <w:div w:id="1731726775">
      <w:bodyDiv w:val="1"/>
      <w:marLeft w:val="0"/>
      <w:marRight w:val="0"/>
      <w:marTop w:val="0"/>
      <w:marBottom w:val="0"/>
      <w:divBdr>
        <w:top w:val="none" w:sz="0" w:space="0" w:color="auto"/>
        <w:left w:val="none" w:sz="0" w:space="0" w:color="auto"/>
        <w:bottom w:val="none" w:sz="0" w:space="0" w:color="auto"/>
        <w:right w:val="none" w:sz="0" w:space="0" w:color="auto"/>
      </w:divBdr>
    </w:div>
    <w:div w:id="1737319714">
      <w:bodyDiv w:val="1"/>
      <w:marLeft w:val="0"/>
      <w:marRight w:val="0"/>
      <w:marTop w:val="0"/>
      <w:marBottom w:val="0"/>
      <w:divBdr>
        <w:top w:val="none" w:sz="0" w:space="0" w:color="auto"/>
        <w:left w:val="none" w:sz="0" w:space="0" w:color="auto"/>
        <w:bottom w:val="none" w:sz="0" w:space="0" w:color="auto"/>
        <w:right w:val="none" w:sz="0" w:space="0" w:color="auto"/>
      </w:divBdr>
    </w:div>
    <w:div w:id="1776948439">
      <w:bodyDiv w:val="1"/>
      <w:marLeft w:val="0"/>
      <w:marRight w:val="0"/>
      <w:marTop w:val="0"/>
      <w:marBottom w:val="0"/>
      <w:divBdr>
        <w:top w:val="none" w:sz="0" w:space="0" w:color="auto"/>
        <w:left w:val="none" w:sz="0" w:space="0" w:color="auto"/>
        <w:bottom w:val="none" w:sz="0" w:space="0" w:color="auto"/>
        <w:right w:val="none" w:sz="0" w:space="0" w:color="auto"/>
      </w:divBdr>
    </w:div>
    <w:div w:id="1920366448">
      <w:bodyDiv w:val="1"/>
      <w:marLeft w:val="0"/>
      <w:marRight w:val="0"/>
      <w:marTop w:val="0"/>
      <w:marBottom w:val="0"/>
      <w:divBdr>
        <w:top w:val="none" w:sz="0" w:space="0" w:color="auto"/>
        <w:left w:val="none" w:sz="0" w:space="0" w:color="auto"/>
        <w:bottom w:val="none" w:sz="0" w:space="0" w:color="auto"/>
        <w:right w:val="none" w:sz="0" w:space="0" w:color="auto"/>
      </w:divBdr>
    </w:div>
    <w:div w:id="2088071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39699322\AppData\Local\Temp\notesE97E9E\_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39699322\AppData\Local\Temp\notesE97E9E\_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XqbPbJltBPAwhPHPPzXdytB4A==">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</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472975E-8CE5-4744-894A-7AC02D47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29</Pages>
  <Words>15005</Words>
  <Characters>85535</Characters>
  <Application>Microsoft Office Word</Application>
  <DocSecurity>0</DocSecurity>
  <Lines>712</Lines>
  <Paragraphs>200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STELIANA DUMITRESCU</dc:creator>
  <cp:lastModifiedBy>Consuela Stegarescu</cp:lastModifiedBy>
  <cp:revision>5</cp:revision>
  <cp:lastPrinted>2021-11-15T07:26:00Z</cp:lastPrinted>
  <dcterms:created xsi:type="dcterms:W3CDTF">2021-12-02T12:18:00Z</dcterms:created>
  <dcterms:modified xsi:type="dcterms:W3CDTF">2021-12-03T14:29:00Z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